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01" w:rsidRPr="0044087C" w:rsidRDefault="000A1C01">
      <w:pPr>
        <w:rPr>
          <w:rFonts w:ascii="Times New Roman" w:hAnsi="Times New Roman" w:cs="Times New Roman"/>
          <w:sz w:val="24"/>
          <w:szCs w:val="24"/>
        </w:rPr>
      </w:pPr>
      <w:r w:rsidRPr="0044087C">
        <w:rPr>
          <w:rFonts w:ascii="Times New Roman" w:hAnsi="Times New Roman" w:cs="Times New Roman"/>
          <w:sz w:val="24"/>
          <w:szCs w:val="24"/>
        </w:rPr>
        <w:t>Response Paper</w:t>
      </w:r>
      <w:r w:rsidRPr="0044087C">
        <w:rPr>
          <w:rFonts w:ascii="Times New Roman" w:hAnsi="Times New Roman" w:cs="Times New Roman"/>
          <w:sz w:val="24"/>
          <w:szCs w:val="24"/>
        </w:rPr>
        <w:br/>
        <w:t>Intelligence</w:t>
      </w:r>
      <w:r w:rsidRPr="0044087C">
        <w:rPr>
          <w:rFonts w:ascii="Times New Roman" w:hAnsi="Times New Roman" w:cs="Times New Roman"/>
          <w:sz w:val="24"/>
          <w:szCs w:val="24"/>
        </w:rPr>
        <w:br/>
        <w:t>Bachelor of Independent Studies</w:t>
      </w:r>
      <w:r w:rsidRPr="0044087C">
        <w:rPr>
          <w:rFonts w:ascii="Times New Roman" w:hAnsi="Times New Roman" w:cs="Times New Roman"/>
          <w:sz w:val="24"/>
          <w:szCs w:val="24"/>
        </w:rPr>
        <w:br/>
        <w:t>11-February-2010</w:t>
      </w:r>
      <w:r w:rsidRPr="0044087C">
        <w:rPr>
          <w:rFonts w:ascii="Times New Roman" w:hAnsi="Times New Roman" w:cs="Times New Roman"/>
          <w:sz w:val="24"/>
          <w:szCs w:val="24"/>
        </w:rPr>
        <w:br/>
        <w:t>Gregg Miller</w:t>
      </w:r>
    </w:p>
    <w:p w:rsidR="000A1C01" w:rsidRPr="0044087C" w:rsidRDefault="000A1C01">
      <w:pPr>
        <w:rPr>
          <w:rFonts w:ascii="Times New Roman" w:hAnsi="Times New Roman" w:cs="Times New Roman"/>
          <w:sz w:val="24"/>
          <w:szCs w:val="24"/>
        </w:rPr>
      </w:pPr>
      <w:r w:rsidRPr="0044087C">
        <w:rPr>
          <w:rFonts w:ascii="Times New Roman" w:hAnsi="Times New Roman" w:cs="Times New Roman"/>
          <w:sz w:val="24"/>
          <w:szCs w:val="24"/>
        </w:rPr>
        <w:t>Prepared for Professor Ellen Oh</w:t>
      </w:r>
    </w:p>
    <w:p w:rsidR="000A1C01" w:rsidRPr="0044087C" w:rsidRDefault="000A1C01" w:rsidP="00865180">
      <w:pPr>
        <w:spacing w:line="480" w:lineRule="auto"/>
        <w:rPr>
          <w:rFonts w:ascii="Times New Roman" w:hAnsi="Times New Roman" w:cs="Times New Roman"/>
          <w:sz w:val="24"/>
          <w:szCs w:val="24"/>
        </w:rPr>
      </w:pPr>
    </w:p>
    <w:p w:rsidR="00865180" w:rsidRDefault="00D64187"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 xml:space="preserve">A parent might think, </w:t>
      </w:r>
      <w:r w:rsidR="00AD1D19" w:rsidRPr="0044087C">
        <w:rPr>
          <w:rFonts w:ascii="Times New Roman" w:hAnsi="Times New Roman" w:cs="Times New Roman"/>
          <w:sz w:val="24"/>
          <w:szCs w:val="24"/>
        </w:rPr>
        <w:t>“</w:t>
      </w:r>
      <w:r w:rsidR="00C701A4" w:rsidRPr="0044087C">
        <w:rPr>
          <w:rFonts w:ascii="Times New Roman" w:hAnsi="Times New Roman" w:cs="Times New Roman"/>
          <w:sz w:val="24"/>
          <w:szCs w:val="24"/>
        </w:rPr>
        <w:t xml:space="preserve">I’ve spent a lot of money and time to give my </w:t>
      </w:r>
      <w:r w:rsidR="00AD1D19" w:rsidRPr="0044087C">
        <w:rPr>
          <w:rFonts w:ascii="Times New Roman" w:hAnsi="Times New Roman" w:cs="Times New Roman"/>
          <w:sz w:val="24"/>
          <w:szCs w:val="24"/>
        </w:rPr>
        <w:t>child</w:t>
      </w:r>
      <w:r w:rsidR="00C701A4" w:rsidRPr="0044087C">
        <w:rPr>
          <w:rFonts w:ascii="Times New Roman" w:hAnsi="Times New Roman" w:cs="Times New Roman"/>
          <w:sz w:val="24"/>
          <w:szCs w:val="24"/>
        </w:rPr>
        <w:t xml:space="preserve"> every oppo</w:t>
      </w:r>
      <w:r w:rsidRPr="0044087C">
        <w:rPr>
          <w:rFonts w:ascii="Times New Roman" w:hAnsi="Times New Roman" w:cs="Times New Roman"/>
          <w:sz w:val="24"/>
          <w:szCs w:val="24"/>
        </w:rPr>
        <w:t>rtunity.  Is my kid</w:t>
      </w:r>
      <w:r w:rsidR="00865180">
        <w:rPr>
          <w:rFonts w:ascii="Times New Roman" w:hAnsi="Times New Roman" w:cs="Times New Roman"/>
          <w:sz w:val="24"/>
          <w:szCs w:val="24"/>
        </w:rPr>
        <w:t xml:space="preserve"> actually</w:t>
      </w:r>
      <w:r w:rsidR="00C701A4" w:rsidRPr="0044087C">
        <w:rPr>
          <w:rFonts w:ascii="Times New Roman" w:hAnsi="Times New Roman" w:cs="Times New Roman"/>
          <w:sz w:val="24"/>
          <w:szCs w:val="24"/>
        </w:rPr>
        <w:t xml:space="preserve"> </w:t>
      </w:r>
      <w:r w:rsidRPr="0044087C">
        <w:rPr>
          <w:rFonts w:ascii="Times New Roman" w:hAnsi="Times New Roman" w:cs="Times New Roman"/>
          <w:sz w:val="24"/>
          <w:szCs w:val="24"/>
        </w:rPr>
        <w:t>smart</w:t>
      </w:r>
      <w:r w:rsidR="00C701A4" w:rsidRPr="0044087C">
        <w:rPr>
          <w:rFonts w:ascii="Times New Roman" w:hAnsi="Times New Roman" w:cs="Times New Roman"/>
          <w:sz w:val="24"/>
          <w:szCs w:val="24"/>
        </w:rPr>
        <w:t>er than your kid?</w:t>
      </w:r>
      <w:r w:rsidR="00AD1D19" w:rsidRPr="0044087C">
        <w:rPr>
          <w:rFonts w:ascii="Times New Roman" w:hAnsi="Times New Roman" w:cs="Times New Roman"/>
          <w:sz w:val="24"/>
          <w:szCs w:val="24"/>
        </w:rPr>
        <w:t>”</w:t>
      </w:r>
      <w:r w:rsidR="00367B55" w:rsidRPr="0044087C">
        <w:rPr>
          <w:rFonts w:ascii="Times New Roman" w:hAnsi="Times New Roman" w:cs="Times New Roman"/>
          <w:sz w:val="24"/>
          <w:szCs w:val="24"/>
        </w:rPr>
        <w:t xml:space="preserve">  </w:t>
      </w:r>
      <w:r w:rsidR="00607C70" w:rsidRPr="0044087C">
        <w:rPr>
          <w:rFonts w:ascii="Times New Roman" w:eastAsia="Times New Roman" w:hAnsi="Times New Roman" w:cs="Times New Roman"/>
          <w:sz w:val="24"/>
          <w:szCs w:val="24"/>
        </w:rPr>
        <w:t xml:space="preserve">A </w:t>
      </w:r>
      <w:r w:rsidRPr="0044087C">
        <w:rPr>
          <w:rFonts w:ascii="Times New Roman" w:eastAsia="Times New Roman" w:hAnsi="Times New Roman" w:cs="Times New Roman"/>
          <w:sz w:val="24"/>
          <w:szCs w:val="24"/>
        </w:rPr>
        <w:t>human being</w:t>
      </w:r>
      <w:r w:rsidR="00607C70" w:rsidRPr="0044087C">
        <w:rPr>
          <w:rFonts w:ascii="Times New Roman" w:eastAsia="Times New Roman" w:hAnsi="Times New Roman" w:cs="Times New Roman"/>
          <w:sz w:val="24"/>
          <w:szCs w:val="24"/>
        </w:rPr>
        <w:t xml:space="preserve"> is a conglomeration of many things, not all of which are easily observed or tested.</w:t>
      </w:r>
      <w:r w:rsidR="00367B55" w:rsidRPr="0044087C">
        <w:rPr>
          <w:rFonts w:ascii="Times New Roman" w:hAnsi="Times New Roman" w:cs="Times New Roman"/>
          <w:sz w:val="24"/>
          <w:szCs w:val="24"/>
        </w:rPr>
        <w:t xml:space="preserve"> The idea of “intelligence” has social connotations that</w:t>
      </w:r>
      <w:r w:rsidR="00865180">
        <w:rPr>
          <w:rFonts w:ascii="Times New Roman" w:hAnsi="Times New Roman" w:cs="Times New Roman"/>
          <w:sz w:val="24"/>
          <w:szCs w:val="24"/>
        </w:rPr>
        <w:t xml:space="preserve"> may be</w:t>
      </w:r>
      <w:r w:rsidR="00367B55" w:rsidRPr="0044087C">
        <w:rPr>
          <w:rFonts w:ascii="Times New Roman" w:hAnsi="Times New Roman" w:cs="Times New Roman"/>
          <w:sz w:val="24"/>
          <w:szCs w:val="24"/>
        </w:rPr>
        <w:t xml:space="preserve"> far heavier than its actual social value.  </w:t>
      </w:r>
    </w:p>
    <w:p w:rsidR="0044087C" w:rsidRPr="0044087C" w:rsidRDefault="0044087C"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According to Merriam-Webster, intelligence is:</w:t>
      </w:r>
    </w:p>
    <w:p w:rsidR="0044087C" w:rsidRPr="0044087C" w:rsidRDefault="0044087C"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ab/>
      </w:r>
      <w:r w:rsidRPr="0044087C">
        <w:rPr>
          <w:rStyle w:val="Emphasis"/>
          <w:rFonts w:ascii="Times New Roman" w:hAnsi="Times New Roman" w:cs="Times New Roman"/>
          <w:b/>
          <w:bCs/>
          <w:i w:val="0"/>
          <w:iCs w:val="0"/>
          <w:color w:val="000000"/>
          <w:sz w:val="24"/>
          <w:szCs w:val="24"/>
        </w:rPr>
        <w:t>1 a</w:t>
      </w:r>
      <w:r w:rsidRPr="0044087C">
        <w:rPr>
          <w:rStyle w:val="apple-converted-space"/>
          <w:rFonts w:ascii="Times New Roman" w:hAnsi="Times New Roman" w:cs="Times New Roman"/>
          <w:b/>
          <w:bCs/>
          <w:color w:val="000000"/>
          <w:sz w:val="24"/>
          <w:szCs w:val="24"/>
        </w:rPr>
        <w:t> </w:t>
      </w:r>
      <w:r w:rsidRPr="0044087C">
        <w:rPr>
          <w:rStyle w:val="Emphasis"/>
          <w:rFonts w:ascii="Times New Roman" w:hAnsi="Times New Roman" w:cs="Times New Roman"/>
          <w:i w:val="0"/>
          <w:iCs w:val="0"/>
          <w:color w:val="000000"/>
          <w:sz w:val="24"/>
          <w:szCs w:val="24"/>
        </w:rPr>
        <w:t>(1)</w:t>
      </w:r>
      <w:r w:rsidRPr="0044087C">
        <w:rPr>
          <w:rStyle w:val="apple-converted-space"/>
          <w:rFonts w:ascii="Times New Roman" w:hAnsi="Times New Roman" w:cs="Times New Roman"/>
          <w:color w:val="000000"/>
          <w:sz w:val="24"/>
          <w:szCs w:val="24"/>
        </w:rPr>
        <w:t> </w:t>
      </w:r>
      <w:r w:rsidRPr="0044087C">
        <w:rPr>
          <w:rStyle w:val="Strong"/>
          <w:rFonts w:ascii="Times New Roman" w:hAnsi="Times New Roman" w:cs="Times New Roman"/>
          <w:color w:val="000000"/>
          <w:sz w:val="24"/>
          <w:szCs w:val="24"/>
        </w:rPr>
        <w:t>:</w:t>
      </w:r>
      <w:r w:rsidRPr="0044087C">
        <w:rPr>
          <w:rStyle w:val="apple-converted-space"/>
          <w:rFonts w:ascii="Times New Roman" w:hAnsi="Times New Roman" w:cs="Times New Roman"/>
          <w:color w:val="000000"/>
          <w:sz w:val="24"/>
          <w:szCs w:val="24"/>
        </w:rPr>
        <w:t> </w:t>
      </w:r>
      <w:r w:rsidRPr="0044087C">
        <w:rPr>
          <w:rStyle w:val="apple-style-span"/>
          <w:rFonts w:ascii="Times New Roman" w:hAnsi="Times New Roman" w:cs="Times New Roman"/>
          <w:color w:val="000000"/>
          <w:sz w:val="24"/>
          <w:szCs w:val="24"/>
        </w:rPr>
        <w:t>the ability to</w:t>
      </w:r>
      <w:r w:rsidRPr="0044087C">
        <w:rPr>
          <w:rStyle w:val="apple-converted-space"/>
          <w:rFonts w:ascii="Times New Roman" w:hAnsi="Times New Roman" w:cs="Times New Roman"/>
          <w:color w:val="000000"/>
          <w:sz w:val="24"/>
          <w:szCs w:val="24"/>
        </w:rPr>
        <w:t> </w:t>
      </w:r>
      <w:r w:rsidRPr="00865180">
        <w:rPr>
          <w:rStyle w:val="apple-style-span"/>
          <w:rFonts w:ascii="Times New Roman" w:hAnsi="Times New Roman" w:cs="Times New Roman"/>
          <w:color w:val="000000"/>
          <w:sz w:val="24"/>
          <w:szCs w:val="24"/>
        </w:rPr>
        <w:t>lear</w:t>
      </w:r>
      <w:r w:rsidR="00865180">
        <w:rPr>
          <w:rStyle w:val="apple-style-span"/>
          <w:rFonts w:ascii="Times New Roman" w:hAnsi="Times New Roman" w:cs="Times New Roman"/>
          <w:color w:val="000000"/>
          <w:sz w:val="24"/>
          <w:szCs w:val="24"/>
        </w:rPr>
        <w:t>n</w:t>
      </w:r>
      <w:r w:rsidRPr="0044087C">
        <w:rPr>
          <w:rStyle w:val="apple-converted-space"/>
          <w:rFonts w:ascii="Times New Roman" w:hAnsi="Times New Roman" w:cs="Times New Roman"/>
          <w:color w:val="000000"/>
          <w:sz w:val="24"/>
          <w:szCs w:val="24"/>
        </w:rPr>
        <w:t> </w:t>
      </w:r>
      <w:r w:rsidRPr="0044087C">
        <w:rPr>
          <w:rStyle w:val="apple-style-span"/>
          <w:rFonts w:ascii="Times New Roman" w:hAnsi="Times New Roman" w:cs="Times New Roman"/>
          <w:color w:val="000000"/>
          <w:sz w:val="24"/>
          <w:szCs w:val="24"/>
        </w:rPr>
        <w:t>or understand or to deal with new or trying situations</w:t>
      </w:r>
      <w:r w:rsidRPr="0044087C">
        <w:rPr>
          <w:rStyle w:val="apple-converted-space"/>
          <w:rFonts w:ascii="Times New Roman" w:hAnsi="Times New Roman" w:cs="Times New Roman"/>
          <w:color w:val="000000"/>
          <w:sz w:val="24"/>
          <w:szCs w:val="24"/>
        </w:rPr>
        <w:t> </w:t>
      </w:r>
      <w:r w:rsidRPr="0044087C">
        <w:rPr>
          <w:rStyle w:val="Strong"/>
          <w:rFonts w:ascii="Times New Roman" w:hAnsi="Times New Roman" w:cs="Times New Roman"/>
          <w:color w:val="000000"/>
          <w:sz w:val="24"/>
          <w:szCs w:val="24"/>
        </w:rPr>
        <w:t>:</w:t>
      </w:r>
      <w:r w:rsidR="00865180" w:rsidRPr="0044087C">
        <w:rPr>
          <w:rStyle w:val="Emphasis"/>
          <w:rFonts w:ascii="Times New Roman" w:hAnsi="Times New Roman" w:cs="Times New Roman"/>
          <w:color w:val="000000"/>
          <w:sz w:val="24"/>
          <w:szCs w:val="24"/>
        </w:rPr>
        <w:t xml:space="preserve"> </w:t>
      </w:r>
      <w:r w:rsidRPr="0044087C">
        <w:rPr>
          <w:rStyle w:val="Emphasis"/>
          <w:rFonts w:ascii="Times New Roman" w:hAnsi="Times New Roman" w:cs="Times New Roman"/>
          <w:color w:val="000000"/>
          <w:sz w:val="24"/>
          <w:szCs w:val="24"/>
        </w:rPr>
        <w:t>also</w:t>
      </w:r>
      <w:r w:rsidRPr="0044087C">
        <w:rPr>
          <w:rStyle w:val="apple-converted-space"/>
          <w:rFonts w:ascii="Times New Roman" w:hAnsi="Times New Roman" w:cs="Times New Roman"/>
          <w:color w:val="000000"/>
          <w:sz w:val="24"/>
          <w:szCs w:val="24"/>
        </w:rPr>
        <w:t> </w:t>
      </w:r>
      <w:r w:rsidRPr="0044087C">
        <w:rPr>
          <w:rStyle w:val="Strong"/>
          <w:rFonts w:ascii="Times New Roman" w:hAnsi="Times New Roman" w:cs="Times New Roman"/>
          <w:color w:val="000000"/>
          <w:sz w:val="24"/>
          <w:szCs w:val="24"/>
        </w:rPr>
        <w:t>:</w:t>
      </w:r>
      <w:r w:rsidRPr="0044087C">
        <w:rPr>
          <w:rStyle w:val="apple-converted-space"/>
          <w:rFonts w:ascii="Times New Roman" w:hAnsi="Times New Roman" w:cs="Times New Roman"/>
          <w:color w:val="000000"/>
          <w:sz w:val="24"/>
          <w:szCs w:val="24"/>
        </w:rPr>
        <w:t> </w:t>
      </w:r>
      <w:r w:rsidRPr="0044087C">
        <w:rPr>
          <w:rStyle w:val="apple-style-span"/>
          <w:rFonts w:ascii="Times New Roman" w:hAnsi="Times New Roman" w:cs="Times New Roman"/>
          <w:color w:val="000000"/>
          <w:sz w:val="24"/>
          <w:szCs w:val="24"/>
        </w:rPr>
        <w:t>the skilled use of reason</w:t>
      </w:r>
    </w:p>
    <w:p w:rsidR="00E4768A" w:rsidRPr="0044087C" w:rsidRDefault="00E4768A" w:rsidP="00865180">
      <w:pPr>
        <w:spacing w:line="480" w:lineRule="auto"/>
        <w:rPr>
          <w:rFonts w:ascii="Times New Roman" w:hAnsi="Times New Roman" w:cs="Times New Roman"/>
          <w:sz w:val="24"/>
          <w:szCs w:val="24"/>
        </w:rPr>
      </w:pPr>
      <w:r w:rsidRPr="0044087C">
        <w:rPr>
          <w:rFonts w:ascii="Times New Roman" w:eastAsia="Times New Roman" w:hAnsi="Times New Roman" w:cs="Times New Roman"/>
          <w:sz w:val="24"/>
          <w:szCs w:val="24"/>
        </w:rPr>
        <w:t>What is the point of intelligence, personality, etc testing?</w:t>
      </w:r>
      <w:r w:rsidR="0044087C" w:rsidRPr="0044087C">
        <w:rPr>
          <w:rFonts w:ascii="Times New Roman" w:eastAsia="Times New Roman" w:hAnsi="Times New Roman" w:cs="Times New Roman"/>
          <w:sz w:val="24"/>
          <w:szCs w:val="24"/>
        </w:rPr>
        <w:t xml:space="preserve"> Putting aside the most negative likely </w:t>
      </w:r>
      <w:r w:rsidR="00865180">
        <w:rPr>
          <w:rFonts w:ascii="Times New Roman" w:eastAsia="Times New Roman" w:hAnsi="Times New Roman" w:cs="Times New Roman"/>
          <w:sz w:val="24"/>
          <w:szCs w:val="24"/>
        </w:rPr>
        <w:t>rationales</w:t>
      </w:r>
      <w:r w:rsidR="0044087C" w:rsidRPr="0044087C">
        <w:rPr>
          <w:rFonts w:ascii="Times New Roman" w:eastAsia="Times New Roman" w:hAnsi="Times New Roman" w:cs="Times New Roman"/>
          <w:sz w:val="24"/>
          <w:szCs w:val="24"/>
        </w:rPr>
        <w:t>, there are probably two gen</w:t>
      </w:r>
      <w:r w:rsidR="00865180">
        <w:rPr>
          <w:rFonts w:ascii="Times New Roman" w:eastAsia="Times New Roman" w:hAnsi="Times New Roman" w:cs="Times New Roman"/>
          <w:sz w:val="24"/>
          <w:szCs w:val="24"/>
        </w:rPr>
        <w:t>uine, nearly altruistic purposes</w:t>
      </w:r>
      <w:r w:rsidR="0044087C" w:rsidRPr="0044087C">
        <w:rPr>
          <w:rFonts w:ascii="Times New Roman" w:eastAsia="Times New Roman" w:hAnsi="Times New Roman" w:cs="Times New Roman"/>
          <w:sz w:val="24"/>
          <w:szCs w:val="24"/>
        </w:rPr>
        <w:t>.</w:t>
      </w:r>
    </w:p>
    <w:p w:rsidR="0044087C" w:rsidRPr="0044087C" w:rsidRDefault="00E4768A" w:rsidP="00865180">
      <w:pPr>
        <w:pStyle w:val="ListParagraph"/>
        <w:numPr>
          <w:ilvl w:val="0"/>
          <w:numId w:val="3"/>
        </w:numPr>
        <w:spacing w:line="480" w:lineRule="auto"/>
        <w:rPr>
          <w:rFonts w:ascii="Times New Roman" w:hAnsi="Times New Roman" w:cs="Times New Roman"/>
          <w:sz w:val="24"/>
          <w:szCs w:val="24"/>
        </w:rPr>
      </w:pPr>
      <w:r w:rsidRPr="0044087C">
        <w:rPr>
          <w:rFonts w:ascii="Times New Roman" w:eastAsia="Times New Roman" w:hAnsi="Times New Roman" w:cs="Times New Roman"/>
          <w:sz w:val="24"/>
          <w:szCs w:val="24"/>
        </w:rPr>
        <w:t>To understand ourselves and each other and forgive our awkward differences</w:t>
      </w:r>
      <w:r w:rsidR="0044087C" w:rsidRPr="0044087C">
        <w:rPr>
          <w:rFonts w:ascii="Times New Roman" w:eastAsia="Times New Roman" w:hAnsi="Times New Roman" w:cs="Times New Roman"/>
          <w:sz w:val="24"/>
          <w:szCs w:val="24"/>
        </w:rPr>
        <w:t>.</w:t>
      </w:r>
    </w:p>
    <w:p w:rsidR="005B4DCA" w:rsidRPr="0044087C" w:rsidRDefault="0044087C" w:rsidP="00865180">
      <w:pPr>
        <w:pStyle w:val="ListParagraph"/>
        <w:numPr>
          <w:ilvl w:val="0"/>
          <w:numId w:val="3"/>
        </w:numPr>
        <w:spacing w:line="480" w:lineRule="auto"/>
        <w:rPr>
          <w:rFonts w:ascii="Times New Roman" w:hAnsi="Times New Roman" w:cs="Times New Roman"/>
          <w:sz w:val="24"/>
          <w:szCs w:val="24"/>
        </w:rPr>
      </w:pPr>
      <w:r w:rsidRPr="0044087C">
        <w:rPr>
          <w:rFonts w:ascii="Times New Roman" w:eastAsia="Times New Roman" w:hAnsi="Times New Roman" w:cs="Times New Roman"/>
          <w:sz w:val="24"/>
          <w:szCs w:val="24"/>
        </w:rPr>
        <w:t>To recognize and make use of those among us who possess great ability.</w:t>
      </w:r>
    </w:p>
    <w:p w:rsidR="00865180" w:rsidRDefault="0044087C"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Other than sexual insults, insults to one’s intelligence arguably carry the most weight.  Intelligence is normally associate</w:t>
      </w:r>
      <w:r w:rsidR="00865180">
        <w:rPr>
          <w:rFonts w:ascii="Times New Roman" w:hAnsi="Times New Roman" w:cs="Times New Roman"/>
          <w:sz w:val="24"/>
          <w:szCs w:val="24"/>
        </w:rPr>
        <w:t>d</w:t>
      </w:r>
      <w:r w:rsidRPr="0044087C">
        <w:rPr>
          <w:rFonts w:ascii="Times New Roman" w:hAnsi="Times New Roman" w:cs="Times New Roman"/>
          <w:sz w:val="24"/>
          <w:szCs w:val="24"/>
        </w:rPr>
        <w:t xml:space="preserve"> with bookish, scientific knowledge or </w:t>
      </w:r>
      <w:r w:rsidR="00865180">
        <w:rPr>
          <w:rFonts w:ascii="Times New Roman" w:hAnsi="Times New Roman" w:cs="Times New Roman"/>
          <w:sz w:val="24"/>
          <w:szCs w:val="24"/>
        </w:rPr>
        <w:t>the</w:t>
      </w:r>
      <w:r w:rsidRPr="0044087C">
        <w:rPr>
          <w:rFonts w:ascii="Times New Roman" w:hAnsi="Times New Roman" w:cs="Times New Roman"/>
          <w:sz w:val="24"/>
          <w:szCs w:val="24"/>
        </w:rPr>
        <w:t xml:space="preserve"> ability to store and process a great deal of technical information. </w:t>
      </w:r>
    </w:p>
    <w:p w:rsidR="00584AA1" w:rsidRPr="0044087C" w:rsidRDefault="0044087C"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 xml:space="preserve">In </w:t>
      </w:r>
      <w:r w:rsidRPr="0044087C">
        <w:rPr>
          <w:rFonts w:ascii="Times New Roman" w:hAnsi="Times New Roman" w:cs="Times New Roman"/>
          <w:sz w:val="24"/>
          <w:szCs w:val="24"/>
          <w:u w:val="single"/>
        </w:rPr>
        <w:t>Who Owns Intelligence</w:t>
      </w:r>
      <w:r w:rsidRPr="0044087C">
        <w:rPr>
          <w:rFonts w:ascii="Times New Roman" w:hAnsi="Times New Roman" w:cs="Times New Roman"/>
          <w:sz w:val="24"/>
          <w:szCs w:val="24"/>
        </w:rPr>
        <w:t xml:space="preserve">, Howard </w:t>
      </w:r>
      <w:r w:rsidR="00584AA1" w:rsidRPr="0044087C">
        <w:rPr>
          <w:rFonts w:ascii="Times New Roman" w:hAnsi="Times New Roman" w:cs="Times New Roman"/>
          <w:sz w:val="24"/>
          <w:szCs w:val="24"/>
        </w:rPr>
        <w:t xml:space="preserve">Gardner spoke of Alfred Binet’s invention, the Intelligence Quotient and its </w:t>
      </w:r>
      <w:r w:rsidR="00D15306" w:rsidRPr="0044087C">
        <w:rPr>
          <w:rFonts w:ascii="Times New Roman" w:hAnsi="Times New Roman" w:cs="Times New Roman"/>
          <w:sz w:val="24"/>
          <w:szCs w:val="24"/>
        </w:rPr>
        <w:t>derived</w:t>
      </w:r>
      <w:r w:rsidR="00584AA1" w:rsidRPr="0044087C">
        <w:rPr>
          <w:rFonts w:ascii="Times New Roman" w:hAnsi="Times New Roman" w:cs="Times New Roman"/>
          <w:sz w:val="24"/>
          <w:szCs w:val="24"/>
        </w:rPr>
        <w:t xml:space="preserve"> test</w:t>
      </w:r>
      <w:r w:rsidR="00D15306" w:rsidRPr="0044087C">
        <w:rPr>
          <w:rFonts w:ascii="Times New Roman" w:hAnsi="Times New Roman" w:cs="Times New Roman"/>
          <w:sz w:val="24"/>
          <w:szCs w:val="24"/>
        </w:rPr>
        <w:t>s</w:t>
      </w:r>
      <w:r w:rsidR="00584AA1" w:rsidRPr="0044087C">
        <w:rPr>
          <w:rFonts w:ascii="Times New Roman" w:hAnsi="Times New Roman" w:cs="Times New Roman"/>
          <w:sz w:val="24"/>
          <w:szCs w:val="24"/>
        </w:rPr>
        <w:t xml:space="preserve"> of intelligence, as </w:t>
      </w:r>
      <w:r w:rsidR="00D15306" w:rsidRPr="0044087C">
        <w:rPr>
          <w:rFonts w:ascii="Times New Roman" w:hAnsi="Times New Roman" w:cs="Times New Roman"/>
          <w:sz w:val="24"/>
          <w:szCs w:val="24"/>
        </w:rPr>
        <w:t xml:space="preserve">having had at least some effect on the lives of </w:t>
      </w:r>
      <w:r w:rsidR="00D15306" w:rsidRPr="0044087C">
        <w:rPr>
          <w:rFonts w:ascii="Times New Roman" w:hAnsi="Times New Roman" w:cs="Times New Roman"/>
          <w:sz w:val="24"/>
          <w:szCs w:val="24"/>
        </w:rPr>
        <w:lastRenderedPageBreak/>
        <w:t xml:space="preserve">millions of people.  While its original purpose was to sort out slow learners and the mentally challenged, it quickly became a tool for </w:t>
      </w:r>
      <w:r w:rsidR="0087156C" w:rsidRPr="0044087C">
        <w:rPr>
          <w:rFonts w:ascii="Times New Roman" w:hAnsi="Times New Roman" w:cs="Times New Roman"/>
          <w:sz w:val="24"/>
          <w:szCs w:val="24"/>
        </w:rPr>
        <w:t>finely and somewhat inaccurately slicing between persons of average intellect</w:t>
      </w:r>
      <w:r w:rsidR="00D15306" w:rsidRPr="0044087C">
        <w:rPr>
          <w:rFonts w:ascii="Times New Roman" w:hAnsi="Times New Roman" w:cs="Times New Roman"/>
          <w:sz w:val="24"/>
          <w:szCs w:val="24"/>
        </w:rPr>
        <w:t xml:space="preserve">.  </w:t>
      </w:r>
    </w:p>
    <w:p w:rsidR="0044087C" w:rsidRPr="0044087C" w:rsidRDefault="0053675B"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It is very difficult to structure a test or instrument such that its result is not affected by cultural differences.  A native and an immigrant will often test very differently on SATs, possibly due to language differences or differences in use of colloquial or common words and terms.  A kid from inner city Baltimore and a kid from corn country Wisconsin will have had very different life experiences, very different education from each other.</w:t>
      </w:r>
      <w:r w:rsidR="0044087C" w:rsidRPr="0044087C">
        <w:rPr>
          <w:rFonts w:ascii="Times New Roman" w:hAnsi="Times New Roman" w:cs="Times New Roman"/>
          <w:sz w:val="24"/>
          <w:szCs w:val="24"/>
        </w:rPr>
        <w:t xml:space="preserve">  </w:t>
      </w:r>
    </w:p>
    <w:p w:rsidR="0044087C" w:rsidRPr="0044087C" w:rsidRDefault="0044087C"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Despite these obvious concerns, a difference of just a few points on such a test can determine access to opportunities that can affect the rest of a person’s life.</w:t>
      </w:r>
      <w:r w:rsidR="006E33D1">
        <w:rPr>
          <w:rFonts w:ascii="Times New Roman" w:hAnsi="Times New Roman" w:cs="Times New Roman"/>
          <w:sz w:val="24"/>
          <w:szCs w:val="24"/>
        </w:rPr>
        <w:t xml:space="preserve">  </w:t>
      </w:r>
      <w:r w:rsidRPr="0044087C">
        <w:rPr>
          <w:rFonts w:ascii="Times New Roman" w:eastAsia="Times New Roman" w:hAnsi="Times New Roman" w:cs="Times New Roman"/>
          <w:sz w:val="24"/>
          <w:szCs w:val="24"/>
        </w:rPr>
        <w:t xml:space="preserve">In Malcolm Gladwell’s most recent book, </w:t>
      </w:r>
      <w:r w:rsidRPr="0044087C">
        <w:rPr>
          <w:rFonts w:ascii="Times New Roman" w:eastAsia="Times New Roman" w:hAnsi="Times New Roman" w:cs="Times New Roman"/>
          <w:sz w:val="24"/>
          <w:szCs w:val="24"/>
          <w:u w:val="single"/>
        </w:rPr>
        <w:t>Outliers</w:t>
      </w:r>
      <w:r w:rsidRPr="0044087C">
        <w:rPr>
          <w:rFonts w:ascii="Times New Roman" w:eastAsia="Times New Roman" w:hAnsi="Times New Roman" w:cs="Times New Roman"/>
          <w:sz w:val="24"/>
          <w:szCs w:val="24"/>
        </w:rPr>
        <w:t xml:space="preserve">, he </w:t>
      </w:r>
      <w:r w:rsidR="006E33D1">
        <w:rPr>
          <w:rFonts w:ascii="Times New Roman" w:eastAsia="Times New Roman" w:hAnsi="Times New Roman" w:cs="Times New Roman"/>
          <w:sz w:val="24"/>
          <w:szCs w:val="24"/>
        </w:rPr>
        <w:t>points out that there is a degree of ability</w:t>
      </w:r>
      <w:r w:rsidRPr="0044087C">
        <w:rPr>
          <w:rFonts w:ascii="Times New Roman" w:eastAsia="Times New Roman" w:hAnsi="Times New Roman" w:cs="Times New Roman"/>
          <w:sz w:val="24"/>
          <w:szCs w:val="24"/>
        </w:rPr>
        <w:t xml:space="preserve"> above which a person performs no better at their work</w:t>
      </w:r>
      <w:r w:rsidR="006E33D1">
        <w:rPr>
          <w:rFonts w:ascii="Times New Roman" w:eastAsia="Times New Roman" w:hAnsi="Times New Roman" w:cs="Times New Roman"/>
          <w:sz w:val="24"/>
          <w:szCs w:val="24"/>
        </w:rPr>
        <w:t xml:space="preserve"> than others above that same level</w:t>
      </w:r>
      <w:r w:rsidRPr="0044087C">
        <w:rPr>
          <w:rFonts w:ascii="Times New Roman" w:eastAsia="Times New Roman" w:hAnsi="Times New Roman" w:cs="Times New Roman"/>
          <w:sz w:val="24"/>
          <w:szCs w:val="24"/>
        </w:rPr>
        <w:t>, regardless of how well they test.  Above a certain point, a person simply needs to be “good enough.”</w:t>
      </w:r>
    </w:p>
    <w:p w:rsidR="00D15306" w:rsidRPr="0044087C" w:rsidRDefault="00D15306"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 xml:space="preserve">Gardner makes the valid point that </w:t>
      </w:r>
      <w:r w:rsidR="006E33D1">
        <w:rPr>
          <w:rFonts w:ascii="Times New Roman" w:hAnsi="Times New Roman" w:cs="Times New Roman"/>
          <w:sz w:val="24"/>
          <w:szCs w:val="24"/>
        </w:rPr>
        <w:t xml:space="preserve">a </w:t>
      </w:r>
      <w:r w:rsidRPr="0044087C">
        <w:rPr>
          <w:rFonts w:ascii="Times New Roman" w:hAnsi="Times New Roman" w:cs="Times New Roman"/>
          <w:sz w:val="24"/>
          <w:szCs w:val="24"/>
        </w:rPr>
        <w:t xml:space="preserve">test of intelligence necessarily only tests a particular kind of intelligence; in the commonest type, academic or book intelligence.  </w:t>
      </w:r>
      <w:r w:rsidR="00F70D3C" w:rsidRPr="0044087C">
        <w:rPr>
          <w:rFonts w:ascii="Times New Roman" w:hAnsi="Times New Roman" w:cs="Times New Roman"/>
          <w:sz w:val="24"/>
          <w:szCs w:val="24"/>
        </w:rPr>
        <w:t xml:space="preserve">He </w:t>
      </w:r>
      <w:r w:rsidR="00D9199B" w:rsidRPr="0044087C">
        <w:rPr>
          <w:rFonts w:ascii="Times New Roman" w:hAnsi="Times New Roman" w:cs="Times New Roman"/>
          <w:sz w:val="24"/>
          <w:szCs w:val="24"/>
        </w:rPr>
        <w:t>introduces</w:t>
      </w:r>
      <w:r w:rsidR="00F70D3C" w:rsidRPr="0044087C">
        <w:rPr>
          <w:rFonts w:ascii="Times New Roman" w:hAnsi="Times New Roman" w:cs="Times New Roman"/>
          <w:sz w:val="24"/>
          <w:szCs w:val="24"/>
        </w:rPr>
        <w:t xml:space="preserve"> the burgeoning concept of multiple </w:t>
      </w:r>
      <w:r w:rsidR="00D9199B" w:rsidRPr="0044087C">
        <w:rPr>
          <w:rFonts w:ascii="Times New Roman" w:hAnsi="Times New Roman" w:cs="Times New Roman"/>
          <w:sz w:val="24"/>
          <w:szCs w:val="24"/>
        </w:rPr>
        <w:t xml:space="preserve">intelligences which include emotional, creative, leadership and even moral intelligence.  </w:t>
      </w:r>
    </w:p>
    <w:p w:rsidR="00E4768A" w:rsidRPr="0044087C" w:rsidRDefault="00D9199B"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Limiting the understanding/measuring of intelligence to just one (or even just a few) kinds</w:t>
      </w:r>
      <w:r w:rsidR="0087156C" w:rsidRPr="0044087C">
        <w:rPr>
          <w:rFonts w:ascii="Times New Roman" w:hAnsi="Times New Roman" w:cs="Times New Roman"/>
          <w:sz w:val="24"/>
          <w:szCs w:val="24"/>
        </w:rPr>
        <w:t xml:space="preserve"> of</w:t>
      </w:r>
      <w:r w:rsidRPr="0044087C">
        <w:rPr>
          <w:rFonts w:ascii="Times New Roman" w:hAnsi="Times New Roman" w:cs="Times New Roman"/>
          <w:sz w:val="24"/>
          <w:szCs w:val="24"/>
        </w:rPr>
        <w:t xml:space="preserve"> cognition does not take into account the natural abilities and preferences of different persons.  In MBTI terminology, a Thinker who interprets the world through reason</w:t>
      </w:r>
      <w:r w:rsidR="005D293A" w:rsidRPr="0044087C">
        <w:rPr>
          <w:rFonts w:ascii="Times New Roman" w:hAnsi="Times New Roman" w:cs="Times New Roman"/>
          <w:sz w:val="24"/>
          <w:szCs w:val="24"/>
        </w:rPr>
        <w:t xml:space="preserve"> and a</w:t>
      </w:r>
      <w:r w:rsidRPr="0044087C">
        <w:rPr>
          <w:rFonts w:ascii="Times New Roman" w:hAnsi="Times New Roman" w:cs="Times New Roman"/>
          <w:sz w:val="24"/>
          <w:szCs w:val="24"/>
        </w:rPr>
        <w:t xml:space="preserve"> Feeler who interprets the world through emotion</w:t>
      </w:r>
      <w:r w:rsidR="005D293A" w:rsidRPr="0044087C">
        <w:rPr>
          <w:rFonts w:ascii="Times New Roman" w:hAnsi="Times New Roman" w:cs="Times New Roman"/>
          <w:sz w:val="24"/>
          <w:szCs w:val="24"/>
        </w:rPr>
        <w:t xml:space="preserve"> will score very differently on the same test because of only one character difference.</w:t>
      </w:r>
      <w:r w:rsidR="00E4768A" w:rsidRPr="0044087C">
        <w:rPr>
          <w:rFonts w:ascii="Times New Roman" w:hAnsi="Times New Roman" w:cs="Times New Roman"/>
          <w:sz w:val="24"/>
          <w:szCs w:val="24"/>
        </w:rPr>
        <w:t xml:space="preserve">  </w:t>
      </w:r>
    </w:p>
    <w:p w:rsidR="005D293A" w:rsidRPr="0044087C" w:rsidRDefault="006E33D1" w:rsidP="0086518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Thus, i</w:t>
      </w:r>
      <w:r w:rsidR="005D293A" w:rsidRPr="0044087C">
        <w:rPr>
          <w:rFonts w:ascii="Times New Roman" w:hAnsi="Times New Roman" w:cs="Times New Roman"/>
          <w:sz w:val="24"/>
          <w:szCs w:val="24"/>
        </w:rPr>
        <w:t>ntelligence cannot be measured without taking personality into account.</w:t>
      </w:r>
      <w:r w:rsidR="0053675B" w:rsidRPr="0044087C">
        <w:rPr>
          <w:rFonts w:ascii="Times New Roman" w:hAnsi="Times New Roman" w:cs="Times New Roman"/>
          <w:sz w:val="24"/>
          <w:szCs w:val="24"/>
        </w:rPr>
        <w:t xml:space="preserve">  Faced with an array of very different kinds of problems to solve</w:t>
      </w:r>
      <w:r>
        <w:rPr>
          <w:rFonts w:ascii="Times New Roman" w:hAnsi="Times New Roman" w:cs="Times New Roman"/>
          <w:sz w:val="24"/>
          <w:szCs w:val="24"/>
        </w:rPr>
        <w:t xml:space="preserve"> on a test</w:t>
      </w:r>
      <w:r w:rsidR="0053675B" w:rsidRPr="0044087C">
        <w:rPr>
          <w:rFonts w:ascii="Times New Roman" w:hAnsi="Times New Roman" w:cs="Times New Roman"/>
          <w:sz w:val="24"/>
          <w:szCs w:val="24"/>
        </w:rPr>
        <w:t xml:space="preserve">, </w:t>
      </w:r>
      <w:r>
        <w:rPr>
          <w:rFonts w:ascii="Times New Roman" w:hAnsi="Times New Roman" w:cs="Times New Roman"/>
          <w:sz w:val="24"/>
          <w:szCs w:val="24"/>
        </w:rPr>
        <w:t>o</w:t>
      </w:r>
      <w:r w:rsidR="0053675B" w:rsidRPr="0044087C">
        <w:rPr>
          <w:rFonts w:ascii="Times New Roman" w:hAnsi="Times New Roman" w:cs="Times New Roman"/>
          <w:sz w:val="24"/>
          <w:szCs w:val="24"/>
        </w:rPr>
        <w:t>n</w:t>
      </w:r>
      <w:r>
        <w:rPr>
          <w:rFonts w:ascii="Times New Roman" w:hAnsi="Times New Roman" w:cs="Times New Roman"/>
          <w:sz w:val="24"/>
          <w:szCs w:val="24"/>
        </w:rPr>
        <w:t>e</w:t>
      </w:r>
      <w:r w:rsidR="0053675B" w:rsidRPr="0044087C">
        <w:rPr>
          <w:rFonts w:ascii="Times New Roman" w:hAnsi="Times New Roman" w:cs="Times New Roman"/>
          <w:sz w:val="24"/>
          <w:szCs w:val="24"/>
        </w:rPr>
        <w:t xml:space="preserve"> individual will score differently than others.  Some question types will be more familiar and easier to solve than others.  The result of this test is not a score so much as an aptitude.  It is a value that, when teased apart (like the MBTI itself) will show what strengths and weaknesses a test taker has, what personality that person likely is and how that person performs with respect to other persons of the same type.</w:t>
      </w:r>
    </w:p>
    <w:p w:rsidR="005824C8" w:rsidRPr="0044087C" w:rsidRDefault="006E33D1" w:rsidP="00865180">
      <w:pPr>
        <w:spacing w:line="480" w:lineRule="auto"/>
        <w:rPr>
          <w:rStyle w:val="Strong"/>
          <w:rFonts w:ascii="Times New Roman" w:hAnsi="Times New Roman" w:cs="Times New Roman"/>
          <w:b w:val="0"/>
          <w:bCs w:val="0"/>
          <w:color w:val="000000"/>
          <w:sz w:val="24"/>
          <w:szCs w:val="24"/>
        </w:rPr>
      </w:pPr>
      <w:r>
        <w:rPr>
          <w:rFonts w:ascii="Times New Roman" w:hAnsi="Times New Roman" w:cs="Times New Roman"/>
          <w:sz w:val="24"/>
          <w:szCs w:val="24"/>
        </w:rPr>
        <w:t>D</w:t>
      </w:r>
      <w:r w:rsidR="00255461" w:rsidRPr="0044087C">
        <w:rPr>
          <w:rFonts w:ascii="Times New Roman" w:hAnsi="Times New Roman" w:cs="Times New Roman"/>
          <w:sz w:val="24"/>
          <w:szCs w:val="24"/>
        </w:rPr>
        <w:t xml:space="preserve">ifferent people </w:t>
      </w:r>
      <w:r w:rsidR="0053675B" w:rsidRPr="0044087C">
        <w:rPr>
          <w:rFonts w:ascii="Times New Roman" w:hAnsi="Times New Roman" w:cs="Times New Roman"/>
          <w:sz w:val="24"/>
          <w:szCs w:val="24"/>
        </w:rPr>
        <w:t xml:space="preserve">have the </w:t>
      </w:r>
      <w:r w:rsidR="0053675B" w:rsidRPr="0044087C">
        <w:rPr>
          <w:rFonts w:ascii="Times New Roman" w:hAnsi="Times New Roman" w:cs="Times New Roman"/>
          <w:i/>
          <w:sz w:val="24"/>
          <w:szCs w:val="24"/>
        </w:rPr>
        <w:t>ability</w:t>
      </w:r>
      <w:r w:rsidR="0053675B" w:rsidRPr="0044087C">
        <w:rPr>
          <w:rFonts w:ascii="Times New Roman" w:hAnsi="Times New Roman" w:cs="Times New Roman"/>
          <w:sz w:val="24"/>
          <w:szCs w:val="24"/>
        </w:rPr>
        <w:t xml:space="preserve"> to </w:t>
      </w:r>
      <w:r w:rsidR="00255461" w:rsidRPr="0044087C">
        <w:rPr>
          <w:rFonts w:ascii="Times New Roman" w:hAnsi="Times New Roman" w:cs="Times New Roman"/>
          <w:sz w:val="24"/>
          <w:szCs w:val="24"/>
        </w:rPr>
        <w:t>absorb one kind of knowledge better than another.</w:t>
      </w:r>
      <w:r w:rsidR="0053675B" w:rsidRPr="0044087C">
        <w:rPr>
          <w:rFonts w:ascii="Times New Roman" w:hAnsi="Times New Roman" w:cs="Times New Roman"/>
          <w:sz w:val="24"/>
          <w:szCs w:val="24"/>
        </w:rPr>
        <w:t xml:space="preserve">  </w:t>
      </w:r>
      <w:r w:rsidR="005824C8" w:rsidRPr="0044087C">
        <w:rPr>
          <w:rStyle w:val="Strong"/>
          <w:rFonts w:ascii="Times New Roman" w:hAnsi="Times New Roman" w:cs="Times New Roman"/>
          <w:b w:val="0"/>
          <w:bCs w:val="0"/>
          <w:color w:val="000000"/>
          <w:sz w:val="24"/>
          <w:szCs w:val="24"/>
        </w:rPr>
        <w:t xml:space="preserve">Meriam-Webster Online defines </w:t>
      </w:r>
      <w:r w:rsidR="00CB0073" w:rsidRPr="0044087C">
        <w:rPr>
          <w:rStyle w:val="Strong"/>
          <w:rFonts w:ascii="Times New Roman" w:hAnsi="Times New Roman" w:cs="Times New Roman"/>
          <w:b w:val="0"/>
          <w:bCs w:val="0"/>
          <w:color w:val="000000"/>
          <w:sz w:val="24"/>
          <w:szCs w:val="24"/>
        </w:rPr>
        <w:t>“ability”:</w:t>
      </w:r>
    </w:p>
    <w:p w:rsidR="005824C8" w:rsidRPr="0044087C" w:rsidRDefault="005824C8" w:rsidP="00865180">
      <w:pPr>
        <w:pStyle w:val="d"/>
        <w:numPr>
          <w:ilvl w:val="0"/>
          <w:numId w:val="9"/>
        </w:numPr>
        <w:spacing w:before="0" w:beforeAutospacing="0" w:after="0" w:afterAutospacing="0" w:line="480" w:lineRule="auto"/>
        <w:rPr>
          <w:color w:val="000000"/>
        </w:rPr>
      </w:pPr>
      <w:r w:rsidRPr="0044087C">
        <w:rPr>
          <w:rStyle w:val="Strong"/>
          <w:color w:val="000000"/>
        </w:rPr>
        <w:t>:</w:t>
      </w:r>
      <w:r w:rsidRPr="0044087C">
        <w:rPr>
          <w:rStyle w:val="apple-converted-space"/>
          <w:color w:val="000000"/>
        </w:rPr>
        <w:t> </w:t>
      </w:r>
      <w:r w:rsidRPr="0044087C">
        <w:rPr>
          <w:color w:val="000000"/>
        </w:rPr>
        <w:t>natural aptitude or acquired proficiency</w:t>
      </w:r>
    </w:p>
    <w:p w:rsidR="00CB0073" w:rsidRPr="0044087C" w:rsidRDefault="00CB0073" w:rsidP="00865180">
      <w:pPr>
        <w:spacing w:line="480" w:lineRule="auto"/>
        <w:rPr>
          <w:rFonts w:ascii="Times New Roman" w:hAnsi="Times New Roman" w:cs="Times New Roman"/>
          <w:sz w:val="24"/>
          <w:szCs w:val="24"/>
          <w:u w:val="single"/>
        </w:rPr>
      </w:pPr>
      <w:r w:rsidRPr="0044087C">
        <w:rPr>
          <w:rFonts w:ascii="Times New Roman" w:hAnsi="Times New Roman" w:cs="Times New Roman"/>
          <w:sz w:val="24"/>
          <w:szCs w:val="24"/>
        </w:rPr>
        <w:t>A</w:t>
      </w:r>
      <w:r w:rsidR="0053675B" w:rsidRPr="0044087C">
        <w:rPr>
          <w:rFonts w:ascii="Times New Roman" w:hAnsi="Times New Roman" w:cs="Times New Roman"/>
          <w:sz w:val="24"/>
          <w:szCs w:val="24"/>
        </w:rPr>
        <w:t>n MBTI-</w:t>
      </w:r>
      <w:r w:rsidRPr="0044087C">
        <w:rPr>
          <w:rFonts w:ascii="Times New Roman" w:hAnsi="Times New Roman" w:cs="Times New Roman"/>
          <w:sz w:val="24"/>
          <w:szCs w:val="24"/>
        </w:rPr>
        <w:t>appropriate interpretation of the definition</w:t>
      </w:r>
      <w:r w:rsidR="00074E20" w:rsidRPr="0044087C">
        <w:rPr>
          <w:rFonts w:ascii="Times New Roman" w:hAnsi="Times New Roman" w:cs="Times New Roman"/>
          <w:sz w:val="24"/>
          <w:szCs w:val="24"/>
        </w:rPr>
        <w:t xml:space="preserve"> </w:t>
      </w:r>
      <w:r w:rsidR="0053675B" w:rsidRPr="0044087C">
        <w:rPr>
          <w:rFonts w:ascii="Times New Roman" w:hAnsi="Times New Roman" w:cs="Times New Roman"/>
          <w:sz w:val="24"/>
          <w:szCs w:val="24"/>
        </w:rPr>
        <w:t xml:space="preserve">of </w:t>
      </w:r>
      <w:r w:rsidR="00074E20" w:rsidRPr="0044087C">
        <w:rPr>
          <w:rFonts w:ascii="Times New Roman" w:hAnsi="Times New Roman" w:cs="Times New Roman"/>
          <w:sz w:val="24"/>
          <w:szCs w:val="24"/>
        </w:rPr>
        <w:t>“a</w:t>
      </w:r>
      <w:r w:rsidRPr="0044087C">
        <w:rPr>
          <w:rFonts w:ascii="Times New Roman" w:hAnsi="Times New Roman" w:cs="Times New Roman"/>
          <w:sz w:val="24"/>
          <w:szCs w:val="24"/>
        </w:rPr>
        <w:t>bility</w:t>
      </w:r>
      <w:r w:rsidR="00074E20" w:rsidRPr="0044087C">
        <w:rPr>
          <w:rFonts w:ascii="Times New Roman" w:hAnsi="Times New Roman" w:cs="Times New Roman"/>
          <w:sz w:val="24"/>
          <w:szCs w:val="24"/>
        </w:rPr>
        <w:t>”</w:t>
      </w:r>
      <w:r w:rsidR="0053675B" w:rsidRPr="0044087C">
        <w:rPr>
          <w:rFonts w:ascii="Times New Roman" w:hAnsi="Times New Roman" w:cs="Times New Roman"/>
          <w:sz w:val="24"/>
          <w:szCs w:val="24"/>
        </w:rPr>
        <w:t xml:space="preserve"> might be:</w:t>
      </w:r>
    </w:p>
    <w:p w:rsidR="00074E20" w:rsidRPr="0044087C" w:rsidRDefault="0053675B" w:rsidP="00865180">
      <w:pPr>
        <w:spacing w:line="480" w:lineRule="auto"/>
        <w:ind w:left="720" w:firstLine="720"/>
        <w:rPr>
          <w:rFonts w:ascii="Times New Roman" w:hAnsi="Times New Roman" w:cs="Times New Roman"/>
          <w:sz w:val="24"/>
          <w:szCs w:val="24"/>
          <w:u w:val="single"/>
        </w:rPr>
      </w:pPr>
      <w:r w:rsidRPr="0044087C">
        <w:rPr>
          <w:rFonts w:ascii="Times New Roman" w:hAnsi="Times New Roman" w:cs="Times New Roman"/>
          <w:sz w:val="24"/>
          <w:szCs w:val="24"/>
        </w:rPr>
        <w:t>“</w:t>
      </w:r>
      <w:r w:rsidR="00CB0073" w:rsidRPr="0044087C">
        <w:rPr>
          <w:rFonts w:ascii="Times New Roman" w:hAnsi="Times New Roman" w:cs="Times New Roman"/>
          <w:sz w:val="24"/>
          <w:szCs w:val="24"/>
        </w:rPr>
        <w:t>How well someone p</w:t>
      </w:r>
      <w:r w:rsidRPr="0044087C">
        <w:rPr>
          <w:rFonts w:ascii="Times New Roman" w:hAnsi="Times New Roman" w:cs="Times New Roman"/>
          <w:sz w:val="24"/>
          <w:szCs w:val="24"/>
        </w:rPr>
        <w:t>erforms at tasks organic to his/her</w:t>
      </w:r>
      <w:r w:rsidR="00CB0073" w:rsidRPr="0044087C">
        <w:rPr>
          <w:rFonts w:ascii="Times New Roman" w:hAnsi="Times New Roman" w:cs="Times New Roman"/>
          <w:sz w:val="24"/>
          <w:szCs w:val="24"/>
        </w:rPr>
        <w:t xml:space="preserve"> personality preference</w:t>
      </w:r>
      <w:r w:rsidRPr="0044087C">
        <w:rPr>
          <w:rFonts w:ascii="Times New Roman" w:hAnsi="Times New Roman" w:cs="Times New Roman"/>
          <w:sz w:val="24"/>
          <w:szCs w:val="24"/>
        </w:rPr>
        <w:t>”</w:t>
      </w:r>
    </w:p>
    <w:p w:rsidR="0053675B" w:rsidRPr="0044087C" w:rsidRDefault="0053675B"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 xml:space="preserve">An individual with a certain personality preference may </w:t>
      </w:r>
      <w:r w:rsidR="006E33D1">
        <w:rPr>
          <w:rFonts w:ascii="Times New Roman" w:hAnsi="Times New Roman" w:cs="Times New Roman"/>
          <w:sz w:val="24"/>
          <w:szCs w:val="24"/>
        </w:rPr>
        <w:t xml:space="preserve">have a potential ability </w:t>
      </w:r>
      <w:r w:rsidRPr="0044087C">
        <w:rPr>
          <w:rFonts w:ascii="Times New Roman" w:hAnsi="Times New Roman" w:cs="Times New Roman"/>
          <w:sz w:val="24"/>
          <w:szCs w:val="24"/>
        </w:rPr>
        <w:t>in a chosen field but a realized ability that does not match.  Due to many circumstances, potential and realized ability can differ substantially.</w:t>
      </w:r>
    </w:p>
    <w:p w:rsidR="00E271EA" w:rsidRPr="0044087C" w:rsidRDefault="005D293A" w:rsidP="00865180">
      <w:pPr>
        <w:spacing w:after="0" w:line="480" w:lineRule="auto"/>
        <w:textAlignment w:val="center"/>
        <w:rPr>
          <w:rFonts w:ascii="Times New Roman" w:eastAsia="Times New Roman" w:hAnsi="Times New Roman" w:cs="Times New Roman"/>
          <w:sz w:val="24"/>
          <w:szCs w:val="24"/>
        </w:rPr>
      </w:pPr>
      <w:r w:rsidRPr="0044087C">
        <w:rPr>
          <w:rFonts w:ascii="Times New Roman" w:eastAsia="Times New Roman" w:hAnsi="Times New Roman" w:cs="Times New Roman"/>
          <w:sz w:val="24"/>
          <w:szCs w:val="24"/>
        </w:rPr>
        <w:t>Education tends to improve the ratio of potential vs realized ability</w:t>
      </w:r>
      <w:r w:rsidR="0053675B" w:rsidRPr="0044087C">
        <w:rPr>
          <w:rFonts w:ascii="Times New Roman" w:eastAsia="Times New Roman" w:hAnsi="Times New Roman" w:cs="Times New Roman"/>
          <w:sz w:val="24"/>
          <w:szCs w:val="24"/>
        </w:rPr>
        <w:t>.</w:t>
      </w:r>
      <w:r w:rsidR="0080494A" w:rsidRPr="0044087C">
        <w:rPr>
          <w:rFonts w:ascii="Times New Roman" w:eastAsia="Times New Roman" w:hAnsi="Times New Roman" w:cs="Times New Roman"/>
          <w:sz w:val="24"/>
          <w:szCs w:val="24"/>
        </w:rPr>
        <w:t xml:space="preserve">  In </w:t>
      </w:r>
      <w:r w:rsidR="0080494A" w:rsidRPr="0044087C">
        <w:rPr>
          <w:rFonts w:ascii="Times New Roman" w:eastAsia="Times New Roman" w:hAnsi="Times New Roman" w:cs="Times New Roman"/>
          <w:sz w:val="24"/>
          <w:szCs w:val="24"/>
          <w:u w:val="single"/>
        </w:rPr>
        <w:t>Changing Mind, Changing</w:t>
      </w:r>
      <w:r w:rsidR="0080494A" w:rsidRPr="006E33D1">
        <w:rPr>
          <w:rFonts w:ascii="Times New Roman" w:eastAsia="Times New Roman" w:hAnsi="Times New Roman" w:cs="Times New Roman"/>
          <w:sz w:val="24"/>
          <w:szCs w:val="24"/>
          <w:u w:val="single"/>
        </w:rPr>
        <w:t xml:space="preserve"> World</w:t>
      </w:r>
      <w:r w:rsidR="0080494A" w:rsidRPr="0044087C">
        <w:rPr>
          <w:rFonts w:ascii="Times New Roman" w:eastAsia="Times New Roman" w:hAnsi="Times New Roman" w:cs="Times New Roman"/>
          <w:sz w:val="24"/>
          <w:szCs w:val="24"/>
        </w:rPr>
        <w:t xml:space="preserve">, </w:t>
      </w:r>
      <w:r w:rsidR="00E271EA" w:rsidRPr="0044087C">
        <w:rPr>
          <w:rFonts w:ascii="Times New Roman" w:eastAsia="Times New Roman" w:hAnsi="Times New Roman" w:cs="Times New Roman"/>
          <w:sz w:val="24"/>
          <w:szCs w:val="24"/>
        </w:rPr>
        <w:t>Torff and Sternberg</w:t>
      </w:r>
      <w:r w:rsidR="0080494A" w:rsidRPr="0044087C">
        <w:rPr>
          <w:rFonts w:ascii="Times New Roman" w:eastAsia="Times New Roman" w:hAnsi="Times New Roman" w:cs="Times New Roman"/>
          <w:sz w:val="24"/>
          <w:szCs w:val="24"/>
        </w:rPr>
        <w:t xml:space="preserve"> discuss the two equal forms of learning; academic and tacit.  Academic learning generally takes place in a classroom.  It is a theoretical replication of how the real worl</w:t>
      </w:r>
      <w:r w:rsidR="006E33D1">
        <w:rPr>
          <w:rFonts w:ascii="Times New Roman" w:eastAsia="Times New Roman" w:hAnsi="Times New Roman" w:cs="Times New Roman"/>
          <w:sz w:val="24"/>
          <w:szCs w:val="24"/>
        </w:rPr>
        <w:t>d should work.  Tacit learning</w:t>
      </w:r>
      <w:r w:rsidR="0080494A" w:rsidRPr="0044087C">
        <w:rPr>
          <w:rFonts w:ascii="Times New Roman" w:eastAsia="Times New Roman" w:hAnsi="Times New Roman" w:cs="Times New Roman"/>
          <w:sz w:val="24"/>
          <w:szCs w:val="24"/>
        </w:rPr>
        <w:t xml:space="preserve"> generally</w:t>
      </w:r>
      <w:r w:rsidR="006E33D1">
        <w:rPr>
          <w:rFonts w:ascii="Times New Roman" w:eastAsia="Times New Roman" w:hAnsi="Times New Roman" w:cs="Times New Roman"/>
          <w:sz w:val="24"/>
          <w:szCs w:val="24"/>
        </w:rPr>
        <w:t xml:space="preserve"> happens</w:t>
      </w:r>
      <w:r w:rsidR="0080494A" w:rsidRPr="0044087C">
        <w:rPr>
          <w:rFonts w:ascii="Times New Roman" w:eastAsia="Times New Roman" w:hAnsi="Times New Roman" w:cs="Times New Roman"/>
          <w:sz w:val="24"/>
          <w:szCs w:val="24"/>
        </w:rPr>
        <w:t xml:space="preserve"> by going out and doing the thing in the real world.  Some curricula can only be taught using one method or the other, but </w:t>
      </w:r>
      <w:r w:rsidR="006E33D1">
        <w:rPr>
          <w:rFonts w:ascii="Times New Roman" w:eastAsia="Times New Roman" w:hAnsi="Times New Roman" w:cs="Times New Roman"/>
          <w:sz w:val="24"/>
          <w:szCs w:val="24"/>
        </w:rPr>
        <w:t>much</w:t>
      </w:r>
      <w:r w:rsidR="0080494A" w:rsidRPr="0044087C">
        <w:rPr>
          <w:rFonts w:ascii="Times New Roman" w:eastAsia="Times New Roman" w:hAnsi="Times New Roman" w:cs="Times New Roman"/>
          <w:sz w:val="24"/>
          <w:szCs w:val="24"/>
        </w:rPr>
        <w:t xml:space="preserve"> can be taught using an integration of the two.  In a science class, for example, there may be a class in theory one day and a lab demonstrating that principle on another day.</w:t>
      </w:r>
    </w:p>
    <w:p w:rsidR="00607C70" w:rsidRPr="0044087C" w:rsidRDefault="0080494A" w:rsidP="00865180">
      <w:pPr>
        <w:spacing w:after="0" w:line="480" w:lineRule="auto"/>
        <w:textAlignment w:val="center"/>
        <w:rPr>
          <w:rFonts w:ascii="Times New Roman" w:eastAsia="Times New Roman" w:hAnsi="Times New Roman" w:cs="Times New Roman"/>
          <w:sz w:val="24"/>
          <w:szCs w:val="24"/>
        </w:rPr>
      </w:pPr>
      <w:r w:rsidRPr="0044087C">
        <w:rPr>
          <w:rFonts w:ascii="Times New Roman" w:eastAsia="Times New Roman" w:hAnsi="Times New Roman" w:cs="Times New Roman"/>
          <w:sz w:val="24"/>
          <w:szCs w:val="24"/>
        </w:rPr>
        <w:lastRenderedPageBreak/>
        <w:t>For both of these cases, it is opportunity</w:t>
      </w:r>
      <w:r w:rsidR="005509C6" w:rsidRPr="0044087C">
        <w:rPr>
          <w:rFonts w:ascii="Times New Roman" w:eastAsia="Times New Roman" w:hAnsi="Times New Roman" w:cs="Times New Roman"/>
          <w:sz w:val="24"/>
          <w:szCs w:val="24"/>
        </w:rPr>
        <w:t xml:space="preserve"> that largely determines </w:t>
      </w:r>
      <w:r w:rsidRPr="0044087C">
        <w:rPr>
          <w:rFonts w:ascii="Times New Roman" w:eastAsia="Times New Roman" w:hAnsi="Times New Roman" w:cs="Times New Roman"/>
          <w:sz w:val="24"/>
          <w:szCs w:val="24"/>
        </w:rPr>
        <w:t>the amount and quality of learning that is available and, therefore, the realized potential of the individual.</w:t>
      </w:r>
      <w:r w:rsidR="005509C6" w:rsidRPr="0044087C">
        <w:rPr>
          <w:rFonts w:ascii="Times New Roman" w:eastAsia="Times New Roman" w:hAnsi="Times New Roman" w:cs="Times New Roman"/>
          <w:sz w:val="24"/>
          <w:szCs w:val="24"/>
        </w:rPr>
        <w:t xml:space="preserve">  </w:t>
      </w:r>
      <w:r w:rsidR="00607C70" w:rsidRPr="0044087C">
        <w:rPr>
          <w:rFonts w:ascii="Times New Roman" w:eastAsia="Times New Roman" w:hAnsi="Times New Roman" w:cs="Times New Roman"/>
          <w:sz w:val="24"/>
          <w:szCs w:val="24"/>
        </w:rPr>
        <w:t>Opportunity</w:t>
      </w:r>
      <w:r w:rsidRPr="0044087C">
        <w:rPr>
          <w:rFonts w:ascii="Times New Roman" w:eastAsia="Times New Roman" w:hAnsi="Times New Roman" w:cs="Times New Roman"/>
          <w:sz w:val="24"/>
          <w:szCs w:val="24"/>
        </w:rPr>
        <w:t xml:space="preserve"> t</w:t>
      </w:r>
      <w:r w:rsidR="00607C70" w:rsidRPr="0044087C">
        <w:rPr>
          <w:rFonts w:ascii="Times New Roman" w:eastAsia="Times New Roman" w:hAnsi="Times New Roman" w:cs="Times New Roman"/>
          <w:sz w:val="24"/>
          <w:szCs w:val="24"/>
        </w:rPr>
        <w:t>ends to determine who gets access to how much of each kind of education</w:t>
      </w:r>
      <w:r w:rsidR="005509C6" w:rsidRPr="0044087C">
        <w:rPr>
          <w:rFonts w:ascii="Times New Roman" w:eastAsia="Times New Roman" w:hAnsi="Times New Roman" w:cs="Times New Roman"/>
          <w:sz w:val="24"/>
          <w:szCs w:val="24"/>
        </w:rPr>
        <w:t>.</w:t>
      </w:r>
    </w:p>
    <w:p w:rsidR="005509C6" w:rsidRPr="0044087C" w:rsidRDefault="005509C6" w:rsidP="00865180">
      <w:pPr>
        <w:spacing w:after="0" w:line="480" w:lineRule="auto"/>
        <w:textAlignment w:val="center"/>
        <w:rPr>
          <w:rFonts w:ascii="Times New Roman" w:eastAsia="Times New Roman" w:hAnsi="Times New Roman" w:cs="Times New Roman"/>
          <w:sz w:val="24"/>
          <w:szCs w:val="24"/>
        </w:rPr>
      </w:pPr>
      <w:r w:rsidRPr="0044087C">
        <w:rPr>
          <w:rFonts w:ascii="Times New Roman" w:hAnsi="Times New Roman" w:cs="Times New Roman"/>
          <w:sz w:val="24"/>
          <w:szCs w:val="24"/>
        </w:rPr>
        <w:t xml:space="preserve">In </w:t>
      </w:r>
      <w:r w:rsidRPr="0044087C">
        <w:rPr>
          <w:rFonts w:ascii="Times New Roman" w:hAnsi="Times New Roman" w:cs="Times New Roman"/>
          <w:sz w:val="24"/>
          <w:szCs w:val="24"/>
          <w:u w:val="single"/>
        </w:rPr>
        <w:t>Outliers</w:t>
      </w:r>
      <w:r w:rsidRPr="0044087C">
        <w:rPr>
          <w:rFonts w:ascii="Times New Roman" w:hAnsi="Times New Roman" w:cs="Times New Roman"/>
          <w:sz w:val="24"/>
          <w:szCs w:val="24"/>
        </w:rPr>
        <w:t>, Malcolm Gladwell addresses this point when comparing Canadian child hockey teams.  A child born six months earlier than another child does a little better at tryouts because six months in the life of an eight year old is a much bigger percentage of life already lived than it is to an adult.  The slightly older child is selected for the team, gets more opportunity to practice and better coaching which leads to an actually more skilled child.  The difference began merely as an arbitrary one; a difference that, barring actual differences in ability, would have vanished in a few years.  Instead, the arbitrary difference is amplified by the unequal distribution of opportunity.</w:t>
      </w:r>
    </w:p>
    <w:p w:rsidR="005509C6" w:rsidRPr="0044087C" w:rsidRDefault="005509C6" w:rsidP="00865180">
      <w:pPr>
        <w:spacing w:after="0" w:line="480" w:lineRule="auto"/>
        <w:textAlignment w:val="center"/>
        <w:rPr>
          <w:rFonts w:ascii="Times New Roman" w:eastAsia="Times New Roman" w:hAnsi="Times New Roman" w:cs="Times New Roman"/>
          <w:sz w:val="24"/>
          <w:szCs w:val="24"/>
        </w:rPr>
      </w:pPr>
      <w:r w:rsidRPr="0044087C">
        <w:rPr>
          <w:rFonts w:ascii="Times New Roman" w:hAnsi="Times New Roman" w:cs="Times New Roman"/>
          <w:sz w:val="24"/>
          <w:szCs w:val="24"/>
        </w:rPr>
        <w:t xml:space="preserve">The MBTI instrument is a helpful tool in figuring out what personality preference a person may be, but it would be irresponsible to </w:t>
      </w:r>
      <w:r w:rsidR="006E33D1">
        <w:rPr>
          <w:rFonts w:ascii="Times New Roman" w:hAnsi="Times New Roman" w:cs="Times New Roman"/>
          <w:sz w:val="24"/>
          <w:szCs w:val="24"/>
        </w:rPr>
        <w:t>assume that it is</w:t>
      </w:r>
      <w:r w:rsidRPr="0044087C">
        <w:rPr>
          <w:rFonts w:ascii="Times New Roman" w:hAnsi="Times New Roman" w:cs="Times New Roman"/>
          <w:sz w:val="24"/>
          <w:szCs w:val="24"/>
        </w:rPr>
        <w:t xml:space="preserve"> correct in every case.  Just like in intelligence testing, people will respond to questions very differently due to seemingly arbitrary cultural differences.</w:t>
      </w:r>
    </w:p>
    <w:p w:rsidR="005509C6" w:rsidRPr="0044087C" w:rsidRDefault="005509C6" w:rsidP="00865180">
      <w:pPr>
        <w:spacing w:after="0" w:line="480" w:lineRule="auto"/>
        <w:textAlignment w:val="center"/>
        <w:rPr>
          <w:rFonts w:ascii="Times New Roman" w:eastAsia="Times New Roman" w:hAnsi="Times New Roman" w:cs="Times New Roman"/>
          <w:sz w:val="24"/>
          <w:szCs w:val="24"/>
        </w:rPr>
      </w:pPr>
      <w:r w:rsidRPr="0044087C">
        <w:rPr>
          <w:rFonts w:ascii="Times New Roman" w:hAnsi="Times New Roman" w:cs="Times New Roman"/>
          <w:sz w:val="24"/>
          <w:szCs w:val="24"/>
        </w:rPr>
        <w:t>For example, in western culture, masculinity tends to be associated with being a Thinker and using reason.  Femininity tends to be associated with being a Feeler and being nurturing.  Some Feeler men in such a society which ostracizes</w:t>
      </w:r>
      <w:r w:rsidR="006E33D1">
        <w:rPr>
          <w:rFonts w:ascii="Times New Roman" w:hAnsi="Times New Roman" w:cs="Times New Roman"/>
          <w:sz w:val="24"/>
          <w:szCs w:val="24"/>
        </w:rPr>
        <w:t xml:space="preserve"> their nurturing</w:t>
      </w:r>
      <w:r w:rsidRPr="0044087C">
        <w:rPr>
          <w:rFonts w:ascii="Times New Roman" w:hAnsi="Times New Roman" w:cs="Times New Roman"/>
          <w:sz w:val="24"/>
          <w:szCs w:val="24"/>
        </w:rPr>
        <w:t xml:space="preserve"> tendencies may have developed such strong compensations for being Feelers that they test as Thinkers, despite their preferences.  Conversely, some Thinker women in such a society which ostracizes rational, reasoning women may have developed such strong compensations for being Thinkers that they test as Feelers.</w:t>
      </w:r>
    </w:p>
    <w:p w:rsidR="005509C6" w:rsidRPr="0044087C" w:rsidRDefault="005509C6" w:rsidP="00865180">
      <w:pPr>
        <w:spacing w:after="0" w:line="480" w:lineRule="auto"/>
        <w:textAlignment w:val="center"/>
        <w:rPr>
          <w:rFonts w:ascii="Times New Roman" w:eastAsia="Times New Roman" w:hAnsi="Times New Roman" w:cs="Times New Roman"/>
          <w:sz w:val="24"/>
          <w:szCs w:val="24"/>
        </w:rPr>
      </w:pPr>
      <w:r w:rsidRPr="0044087C">
        <w:rPr>
          <w:rFonts w:ascii="Times New Roman" w:hAnsi="Times New Roman" w:cs="Times New Roman"/>
          <w:sz w:val="24"/>
          <w:szCs w:val="24"/>
        </w:rPr>
        <w:t>Evidence for this may exist in that 50% of the population is found to be Thinker and the other half Feeler</w:t>
      </w:r>
      <w:r w:rsidRPr="0044087C">
        <w:rPr>
          <w:rStyle w:val="EndnoteReference"/>
          <w:rFonts w:ascii="Times New Roman" w:hAnsi="Times New Roman" w:cs="Times New Roman"/>
          <w:sz w:val="24"/>
          <w:szCs w:val="24"/>
        </w:rPr>
        <w:endnoteReference w:id="1"/>
      </w:r>
      <w:r w:rsidRPr="0044087C">
        <w:rPr>
          <w:rFonts w:ascii="Times New Roman" w:hAnsi="Times New Roman" w:cs="Times New Roman"/>
          <w:sz w:val="24"/>
          <w:szCs w:val="24"/>
        </w:rPr>
        <w:t>, but 2/3 of men tested are Thinkers and 2/3 of women tested are Feelers.</w:t>
      </w:r>
      <w:r w:rsidR="0044087C" w:rsidRPr="0044087C">
        <w:rPr>
          <w:rFonts w:ascii="Times New Roman" w:hAnsi="Times New Roman" w:cs="Times New Roman"/>
          <w:sz w:val="24"/>
          <w:szCs w:val="24"/>
        </w:rPr>
        <w:t xml:space="preserve">  It could be </w:t>
      </w:r>
      <w:r w:rsidR="0044087C" w:rsidRPr="0044087C">
        <w:rPr>
          <w:rFonts w:ascii="Times New Roman" w:hAnsi="Times New Roman" w:cs="Times New Roman"/>
          <w:sz w:val="24"/>
          <w:szCs w:val="24"/>
        </w:rPr>
        <w:lastRenderedPageBreak/>
        <w:t>argued, in fact, that traditional IQ testing applies principally to Thinkers and not Feelers for this very reason.</w:t>
      </w:r>
    </w:p>
    <w:p w:rsidR="005509C6" w:rsidRPr="0044087C" w:rsidRDefault="005509C6" w:rsidP="00865180">
      <w:pPr>
        <w:spacing w:after="0" w:line="480" w:lineRule="auto"/>
        <w:textAlignment w:val="center"/>
        <w:rPr>
          <w:rFonts w:ascii="Times New Roman" w:eastAsia="Times New Roman" w:hAnsi="Times New Roman" w:cs="Times New Roman"/>
          <w:sz w:val="24"/>
          <w:szCs w:val="24"/>
        </w:rPr>
      </w:pPr>
      <w:r w:rsidRPr="0044087C">
        <w:rPr>
          <w:rFonts w:ascii="Times New Roman" w:hAnsi="Times New Roman" w:cs="Times New Roman"/>
          <w:sz w:val="24"/>
          <w:szCs w:val="24"/>
        </w:rPr>
        <w:t>Merely being aware that such a test exists can also strongly skew its results.  After understanding that there are 1/3 as many iNtuitives as Sensibles (Myers-Briggs Foundation), a Sensible might choose answers that seem like “good” answers, but aren’t necessarily in line with that individual’s preference</w:t>
      </w:r>
      <w:r w:rsidR="0074060E">
        <w:rPr>
          <w:rFonts w:ascii="Times New Roman" w:hAnsi="Times New Roman" w:cs="Times New Roman"/>
          <w:sz w:val="24"/>
          <w:szCs w:val="24"/>
        </w:rPr>
        <w:t>s</w:t>
      </w:r>
      <w:r w:rsidRPr="0044087C">
        <w:rPr>
          <w:rFonts w:ascii="Times New Roman" w:hAnsi="Times New Roman" w:cs="Times New Roman"/>
          <w:sz w:val="24"/>
          <w:szCs w:val="24"/>
        </w:rPr>
        <w:t>.</w:t>
      </w:r>
    </w:p>
    <w:p w:rsidR="00865180" w:rsidRPr="00865180" w:rsidRDefault="005509C6" w:rsidP="00865180">
      <w:pPr>
        <w:spacing w:after="0" w:line="480" w:lineRule="auto"/>
        <w:textAlignment w:val="center"/>
        <w:rPr>
          <w:rFonts w:ascii="Times New Roman" w:hAnsi="Times New Roman" w:cs="Times New Roman"/>
          <w:sz w:val="24"/>
          <w:szCs w:val="24"/>
        </w:rPr>
      </w:pPr>
      <w:r w:rsidRPr="0044087C">
        <w:rPr>
          <w:rFonts w:ascii="Times New Roman" w:hAnsi="Times New Roman" w:cs="Times New Roman"/>
          <w:sz w:val="24"/>
          <w:szCs w:val="24"/>
        </w:rPr>
        <w:t xml:space="preserve">Evidence for this may exist in the ratios between known types.  ISTPs are fighter pilots, special forces soldiers and stock car drivers.  INTPs design their machines.  Society clearly needs many more of one than the other but the ratio is 3.3N:5.4S (Myers-Briggs Foundation).  ISFJs keep society going.  INFJs figure out where society is going.  Society clearly needs more of one than the other, but the ratio is 1.5N:13.8S (Myers-Briggs Foundation).  In both cases, the ratio should be at or very near 1:3 or 0.33.  Instead, the </w:t>
      </w:r>
      <w:r w:rsidR="0074060E">
        <w:rPr>
          <w:rFonts w:ascii="Times New Roman" w:hAnsi="Times New Roman" w:cs="Times New Roman"/>
          <w:sz w:val="24"/>
          <w:szCs w:val="24"/>
        </w:rPr>
        <w:t xml:space="preserve">ratio for the </w:t>
      </w:r>
      <w:r w:rsidRPr="0044087C">
        <w:rPr>
          <w:rFonts w:ascii="Times New Roman" w:hAnsi="Times New Roman" w:cs="Times New Roman"/>
          <w:sz w:val="24"/>
          <w:szCs w:val="24"/>
        </w:rPr>
        <w:t>first example is 0.61, not nearly a large enough difference, and the second is off the scale in the opposite direction, far too large a difference.</w:t>
      </w:r>
    </w:p>
    <w:p w:rsidR="005509C6" w:rsidRPr="0044087C" w:rsidRDefault="005509C6" w:rsidP="00865180">
      <w:pPr>
        <w:spacing w:after="0" w:line="480" w:lineRule="auto"/>
        <w:textAlignment w:val="center"/>
        <w:rPr>
          <w:rFonts w:ascii="Times New Roman" w:eastAsia="Times New Roman" w:hAnsi="Times New Roman" w:cs="Times New Roman"/>
          <w:sz w:val="24"/>
          <w:szCs w:val="24"/>
        </w:rPr>
      </w:pPr>
      <w:r w:rsidRPr="0044087C">
        <w:rPr>
          <w:rFonts w:ascii="Times New Roman" w:hAnsi="Times New Roman" w:cs="Times New Roman"/>
          <w:sz w:val="24"/>
          <w:szCs w:val="24"/>
        </w:rPr>
        <w:t>The point here is that there are many cultural effects</w:t>
      </w:r>
      <w:r w:rsidR="0074060E">
        <w:rPr>
          <w:rFonts w:ascii="Times New Roman" w:hAnsi="Times New Roman" w:cs="Times New Roman"/>
          <w:sz w:val="24"/>
          <w:szCs w:val="24"/>
        </w:rPr>
        <w:t xml:space="preserve"> and simple human effects</w:t>
      </w:r>
      <w:r w:rsidRPr="0044087C">
        <w:rPr>
          <w:rFonts w:ascii="Times New Roman" w:hAnsi="Times New Roman" w:cs="Times New Roman"/>
          <w:sz w:val="24"/>
          <w:szCs w:val="24"/>
        </w:rPr>
        <w:t xml:space="preserve"> that might influence each or any of the characters, altering the outcome of the individual’s instrument and, thus, the data.  An individual’s perception about his or her preference, another individual’s view of that individual’s preference and the instrument’s conclusion may all differ substantially.  </w:t>
      </w:r>
    </w:p>
    <w:p w:rsidR="005509C6" w:rsidRPr="0044087C" w:rsidRDefault="0074060E" w:rsidP="00865180">
      <w:pPr>
        <w:spacing w:after="0" w:line="480" w:lineRule="auto"/>
        <w:textAlignment w:val="center"/>
        <w:rPr>
          <w:rFonts w:ascii="Times New Roman" w:eastAsia="Times New Roman" w:hAnsi="Times New Roman" w:cs="Times New Roman"/>
          <w:sz w:val="24"/>
          <w:szCs w:val="24"/>
        </w:rPr>
      </w:pPr>
      <w:r>
        <w:rPr>
          <w:rFonts w:ascii="Times New Roman" w:hAnsi="Times New Roman" w:cs="Times New Roman"/>
          <w:sz w:val="24"/>
          <w:szCs w:val="24"/>
        </w:rPr>
        <w:t>For this reason, w</w:t>
      </w:r>
      <w:r w:rsidR="005509C6" w:rsidRPr="0044087C">
        <w:rPr>
          <w:rFonts w:ascii="Times New Roman" w:hAnsi="Times New Roman" w:cs="Times New Roman"/>
          <w:sz w:val="24"/>
          <w:szCs w:val="24"/>
        </w:rPr>
        <w:t>hile personality must be considered in intelligence/ability testing, it cannot be used in teaching/training.   Simply because certain personalities have a natural talent/advantage/gift in a particular field is not reason to force a particular personality down one path and away from another.</w:t>
      </w:r>
    </w:p>
    <w:p w:rsidR="005509C6" w:rsidRPr="0044087C" w:rsidRDefault="005509C6" w:rsidP="00865180">
      <w:pPr>
        <w:spacing w:after="0" w:line="480" w:lineRule="auto"/>
        <w:textAlignment w:val="center"/>
        <w:rPr>
          <w:rFonts w:ascii="Times New Roman" w:hAnsi="Times New Roman" w:cs="Times New Roman"/>
          <w:sz w:val="24"/>
          <w:szCs w:val="24"/>
        </w:rPr>
      </w:pPr>
      <w:r w:rsidRPr="0044087C">
        <w:rPr>
          <w:rFonts w:ascii="Times New Roman" w:hAnsi="Times New Roman" w:cs="Times New Roman"/>
          <w:sz w:val="24"/>
          <w:szCs w:val="24"/>
        </w:rPr>
        <w:lastRenderedPageBreak/>
        <w:t xml:space="preserve">In </w:t>
      </w:r>
      <w:r w:rsidRPr="0044087C">
        <w:rPr>
          <w:rFonts w:ascii="Times New Roman" w:hAnsi="Times New Roman" w:cs="Times New Roman"/>
          <w:sz w:val="24"/>
          <w:szCs w:val="24"/>
          <w:u w:val="single"/>
        </w:rPr>
        <w:t>Claiming an Education</w:t>
      </w:r>
      <w:r w:rsidRPr="0044087C">
        <w:rPr>
          <w:rFonts w:ascii="Times New Roman" w:hAnsi="Times New Roman" w:cs="Times New Roman"/>
          <w:sz w:val="24"/>
          <w:szCs w:val="24"/>
        </w:rPr>
        <w:t xml:space="preserve">, Adrienne </w:t>
      </w:r>
      <w:r w:rsidR="00F4262C" w:rsidRPr="0044087C">
        <w:rPr>
          <w:rFonts w:ascii="Times New Roman" w:hAnsi="Times New Roman" w:cs="Times New Roman"/>
          <w:sz w:val="24"/>
          <w:szCs w:val="24"/>
        </w:rPr>
        <w:t>Rich</w:t>
      </w:r>
      <w:r w:rsidRPr="0044087C">
        <w:rPr>
          <w:rFonts w:ascii="Times New Roman" w:hAnsi="Times New Roman" w:cs="Times New Roman"/>
          <w:sz w:val="24"/>
          <w:szCs w:val="24"/>
        </w:rPr>
        <w:t xml:space="preserve"> encouraged students to own their education, to take responsibility for the direction they were going.  Even if the child chooses a path completely contrary to what may be indicated by their actual personality preference</w:t>
      </w:r>
      <w:r w:rsidR="0074060E">
        <w:rPr>
          <w:rFonts w:ascii="Times New Roman" w:hAnsi="Times New Roman" w:cs="Times New Roman"/>
          <w:sz w:val="24"/>
          <w:szCs w:val="24"/>
        </w:rPr>
        <w:t xml:space="preserve"> (and not merely how they tested)</w:t>
      </w:r>
      <w:r w:rsidRPr="0044087C">
        <w:rPr>
          <w:rFonts w:ascii="Times New Roman" w:hAnsi="Times New Roman" w:cs="Times New Roman"/>
          <w:sz w:val="24"/>
          <w:szCs w:val="24"/>
        </w:rPr>
        <w:t>, there is great potential value to society in a person exploring an unfamiliar field.</w:t>
      </w:r>
    </w:p>
    <w:p w:rsidR="00B57177" w:rsidRPr="0044087C" w:rsidRDefault="00B57177" w:rsidP="00865180">
      <w:pPr>
        <w:spacing w:after="0" w:line="480" w:lineRule="auto"/>
        <w:textAlignment w:val="center"/>
        <w:rPr>
          <w:rFonts w:ascii="Times New Roman" w:eastAsia="Times New Roman" w:hAnsi="Times New Roman" w:cs="Times New Roman"/>
          <w:sz w:val="24"/>
          <w:szCs w:val="24"/>
        </w:rPr>
      </w:pPr>
      <w:r w:rsidRPr="0044087C">
        <w:rPr>
          <w:rFonts w:ascii="Times New Roman" w:hAnsi="Times New Roman" w:cs="Times New Roman"/>
          <w:sz w:val="24"/>
          <w:szCs w:val="24"/>
        </w:rPr>
        <w:t xml:space="preserve">This is why a child needs to follow </w:t>
      </w:r>
      <w:r w:rsidR="005509C6" w:rsidRPr="0044087C">
        <w:rPr>
          <w:rFonts w:ascii="Times New Roman" w:hAnsi="Times New Roman" w:cs="Times New Roman"/>
          <w:sz w:val="24"/>
          <w:szCs w:val="24"/>
        </w:rPr>
        <w:t>his or her</w:t>
      </w:r>
      <w:r w:rsidRPr="0044087C">
        <w:rPr>
          <w:rFonts w:ascii="Times New Roman" w:hAnsi="Times New Roman" w:cs="Times New Roman"/>
          <w:sz w:val="24"/>
          <w:szCs w:val="24"/>
        </w:rPr>
        <w:t xml:space="preserve"> inspiration without being funneled down a path determined by a test.  Every child needs to have access to the same resources, the same opportunities and the same freedom to follow the course best suited to the individual.</w:t>
      </w:r>
    </w:p>
    <w:p w:rsidR="00715711" w:rsidRPr="0044087C" w:rsidRDefault="00715711"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 xml:space="preserve">I am an INTP.  I learned this </w:t>
      </w:r>
      <w:r w:rsidR="005509C6" w:rsidRPr="0044087C">
        <w:rPr>
          <w:rFonts w:ascii="Times New Roman" w:hAnsi="Times New Roman" w:cs="Times New Roman"/>
          <w:sz w:val="24"/>
          <w:szCs w:val="24"/>
        </w:rPr>
        <w:t xml:space="preserve">fact </w:t>
      </w:r>
      <w:r w:rsidRPr="0044087C">
        <w:rPr>
          <w:rFonts w:ascii="Times New Roman" w:hAnsi="Times New Roman" w:cs="Times New Roman"/>
          <w:sz w:val="24"/>
          <w:szCs w:val="24"/>
        </w:rPr>
        <w:t>in my senior year of high school.  When presented with the first edition of Please Understand Me, I read the entire book several times through.  I have an intuitive understanding of human and natural order and so understood this system very easily.  I could have written it.</w:t>
      </w:r>
    </w:p>
    <w:p w:rsidR="0074060E" w:rsidRDefault="00715711"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I have always concealed my personality.</w:t>
      </w:r>
      <w:r w:rsidR="00D44AE1" w:rsidRPr="0044087C">
        <w:rPr>
          <w:rFonts w:ascii="Times New Roman" w:hAnsi="Times New Roman" w:cs="Times New Roman"/>
          <w:sz w:val="24"/>
          <w:szCs w:val="24"/>
        </w:rPr>
        <w:t xml:space="preserve">  It’s a difficult thing to stop doing.</w:t>
      </w:r>
      <w:r w:rsidRPr="0044087C">
        <w:rPr>
          <w:rFonts w:ascii="Times New Roman" w:hAnsi="Times New Roman" w:cs="Times New Roman"/>
          <w:sz w:val="24"/>
          <w:szCs w:val="24"/>
        </w:rPr>
        <w:t xml:space="preserve">  For my type</w:t>
      </w:r>
      <w:r w:rsidR="0074060E">
        <w:rPr>
          <w:rFonts w:ascii="Times New Roman" w:hAnsi="Times New Roman" w:cs="Times New Roman"/>
          <w:sz w:val="24"/>
          <w:szCs w:val="24"/>
        </w:rPr>
        <w:t>, I am fairl</w:t>
      </w:r>
      <w:r w:rsidR="005509C6" w:rsidRPr="0044087C">
        <w:rPr>
          <w:rFonts w:ascii="Times New Roman" w:hAnsi="Times New Roman" w:cs="Times New Roman"/>
          <w:sz w:val="24"/>
          <w:szCs w:val="24"/>
        </w:rPr>
        <w:t>y socially adept.  I</w:t>
      </w:r>
      <w:r w:rsidRPr="0044087C">
        <w:rPr>
          <w:rFonts w:ascii="Times New Roman" w:hAnsi="Times New Roman" w:cs="Times New Roman"/>
          <w:sz w:val="24"/>
          <w:szCs w:val="24"/>
        </w:rPr>
        <w:t>f one were to compare me to most any other type,</w:t>
      </w:r>
      <w:r w:rsidR="0074060E">
        <w:rPr>
          <w:rFonts w:ascii="Times New Roman" w:hAnsi="Times New Roman" w:cs="Times New Roman"/>
          <w:sz w:val="24"/>
          <w:szCs w:val="24"/>
        </w:rPr>
        <w:t xml:space="preserve"> however,</w:t>
      </w:r>
      <w:r w:rsidRPr="0044087C">
        <w:rPr>
          <w:rFonts w:ascii="Times New Roman" w:hAnsi="Times New Roman" w:cs="Times New Roman"/>
          <w:sz w:val="24"/>
          <w:szCs w:val="24"/>
        </w:rPr>
        <w:t xml:space="preserve"> I would seem utterly </w:t>
      </w:r>
      <w:r w:rsidR="005509C6" w:rsidRPr="0044087C">
        <w:rPr>
          <w:rFonts w:ascii="Times New Roman" w:hAnsi="Times New Roman" w:cs="Times New Roman"/>
          <w:sz w:val="24"/>
          <w:szCs w:val="24"/>
        </w:rPr>
        <w:t xml:space="preserve">socially </w:t>
      </w:r>
      <w:r w:rsidRPr="0044087C">
        <w:rPr>
          <w:rFonts w:ascii="Times New Roman" w:hAnsi="Times New Roman" w:cs="Times New Roman"/>
          <w:sz w:val="24"/>
          <w:szCs w:val="24"/>
        </w:rPr>
        <w:t xml:space="preserve">inept.  </w:t>
      </w:r>
      <w:r w:rsidR="0074060E">
        <w:rPr>
          <w:rFonts w:ascii="Times New Roman" w:hAnsi="Times New Roman" w:cs="Times New Roman"/>
          <w:sz w:val="24"/>
          <w:szCs w:val="24"/>
        </w:rPr>
        <w:t>Mine</w:t>
      </w:r>
      <w:r w:rsidRPr="0044087C">
        <w:rPr>
          <w:rFonts w:ascii="Times New Roman" w:hAnsi="Times New Roman" w:cs="Times New Roman"/>
          <w:sz w:val="24"/>
          <w:szCs w:val="24"/>
        </w:rPr>
        <w:t xml:space="preserve"> is a type that conflicts with many other types.</w:t>
      </w:r>
      <w:r w:rsidR="00D44AE1" w:rsidRPr="0044087C">
        <w:rPr>
          <w:rFonts w:ascii="Times New Roman" w:hAnsi="Times New Roman" w:cs="Times New Roman"/>
          <w:sz w:val="24"/>
          <w:szCs w:val="24"/>
        </w:rPr>
        <w:t xml:space="preserve">  I can appear arrogant in one statement and self-deprecating in the next and I may have no idea until sometime later.</w:t>
      </w:r>
      <w:r w:rsidR="0074060E">
        <w:rPr>
          <w:rFonts w:ascii="Times New Roman" w:hAnsi="Times New Roman" w:cs="Times New Roman"/>
          <w:sz w:val="24"/>
          <w:szCs w:val="24"/>
        </w:rPr>
        <w:t xml:space="preserve">  It makes it difficult to share ideas in a manner that will increase their receptivity.</w:t>
      </w:r>
      <w:r w:rsidRPr="0044087C">
        <w:rPr>
          <w:rFonts w:ascii="Times New Roman" w:hAnsi="Times New Roman" w:cs="Times New Roman"/>
          <w:sz w:val="24"/>
          <w:szCs w:val="24"/>
        </w:rPr>
        <w:t xml:space="preserve">  </w:t>
      </w:r>
      <w:r w:rsidR="00D44AE1" w:rsidRPr="0044087C">
        <w:rPr>
          <w:rFonts w:ascii="Times New Roman" w:hAnsi="Times New Roman" w:cs="Times New Roman"/>
          <w:sz w:val="24"/>
          <w:szCs w:val="24"/>
        </w:rPr>
        <w:t xml:space="preserve">It can be a frustrating, lonely type to be.  </w:t>
      </w:r>
      <w:r w:rsidR="00F4262C" w:rsidRPr="0044087C">
        <w:rPr>
          <w:rFonts w:ascii="Times New Roman" w:hAnsi="Times New Roman" w:cs="Times New Roman"/>
          <w:sz w:val="24"/>
          <w:szCs w:val="24"/>
        </w:rPr>
        <w:t>It is also a type that sees the world with an analytical clarity that can be confused with</w:t>
      </w:r>
      <w:r w:rsidR="0074060E">
        <w:rPr>
          <w:rFonts w:ascii="Times New Roman" w:hAnsi="Times New Roman" w:cs="Times New Roman"/>
          <w:sz w:val="24"/>
          <w:szCs w:val="24"/>
        </w:rPr>
        <w:t xml:space="preserve"> something</w:t>
      </w:r>
      <w:r w:rsidR="00F4262C" w:rsidRPr="0044087C">
        <w:rPr>
          <w:rFonts w:ascii="Times New Roman" w:hAnsi="Times New Roman" w:cs="Times New Roman"/>
          <w:sz w:val="24"/>
          <w:szCs w:val="24"/>
        </w:rPr>
        <w:t xml:space="preserve"> supernatural</w:t>
      </w:r>
      <w:r w:rsidRPr="0044087C">
        <w:rPr>
          <w:rFonts w:ascii="Times New Roman" w:hAnsi="Times New Roman" w:cs="Times New Roman"/>
          <w:sz w:val="24"/>
          <w:szCs w:val="24"/>
        </w:rPr>
        <w:t>.</w:t>
      </w:r>
      <w:r w:rsidR="0074060E">
        <w:rPr>
          <w:rFonts w:ascii="Times New Roman" w:hAnsi="Times New Roman" w:cs="Times New Roman"/>
          <w:sz w:val="24"/>
          <w:szCs w:val="24"/>
        </w:rPr>
        <w:t xml:space="preserve">  I am intelligent where I am intelligent and dumb where I am dumb.</w:t>
      </w:r>
      <w:r w:rsidR="0087156C" w:rsidRPr="0044087C">
        <w:rPr>
          <w:rFonts w:ascii="Times New Roman" w:hAnsi="Times New Roman" w:cs="Times New Roman"/>
          <w:sz w:val="24"/>
          <w:szCs w:val="24"/>
        </w:rPr>
        <w:t xml:space="preserve">  </w:t>
      </w:r>
    </w:p>
    <w:p w:rsidR="00865180" w:rsidRDefault="0087156C"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I am unlikely to score as well on tests of intelligence as my peers, but then I haven’t been groomed for these tests.</w:t>
      </w:r>
      <w:r w:rsidR="0074060E">
        <w:rPr>
          <w:rFonts w:ascii="Times New Roman" w:hAnsi="Times New Roman" w:cs="Times New Roman"/>
          <w:sz w:val="24"/>
          <w:szCs w:val="24"/>
        </w:rPr>
        <w:t xml:space="preserve">  </w:t>
      </w:r>
      <w:r w:rsidR="00F4262C" w:rsidRPr="0044087C">
        <w:rPr>
          <w:rFonts w:ascii="Times New Roman" w:hAnsi="Times New Roman" w:cs="Times New Roman"/>
          <w:sz w:val="24"/>
          <w:szCs w:val="24"/>
        </w:rPr>
        <w:t>Other individuals of my type, of my ability potential have spent their lives mastering computer programming, understanding the intricate details of aircraft or solving the big questions in physics.</w:t>
      </w:r>
      <w:r w:rsidR="00715711" w:rsidRPr="0044087C">
        <w:rPr>
          <w:rFonts w:ascii="Times New Roman" w:hAnsi="Times New Roman" w:cs="Times New Roman"/>
          <w:sz w:val="24"/>
          <w:szCs w:val="24"/>
        </w:rPr>
        <w:t xml:space="preserve">  They are brilliant.</w:t>
      </w:r>
      <w:r w:rsidR="00F4262C" w:rsidRPr="0044087C">
        <w:rPr>
          <w:rFonts w:ascii="Times New Roman" w:hAnsi="Times New Roman" w:cs="Times New Roman"/>
          <w:sz w:val="24"/>
          <w:szCs w:val="24"/>
        </w:rPr>
        <w:t xml:space="preserve">  They can do this because they have been </w:t>
      </w:r>
      <w:r w:rsidR="00F4262C" w:rsidRPr="0044087C">
        <w:rPr>
          <w:rFonts w:ascii="Times New Roman" w:hAnsi="Times New Roman" w:cs="Times New Roman"/>
          <w:sz w:val="24"/>
          <w:szCs w:val="24"/>
        </w:rPr>
        <w:lastRenderedPageBreak/>
        <w:t>working toward that goal since they were quite young.  I have not</w:t>
      </w:r>
      <w:r w:rsidR="00715711" w:rsidRPr="0044087C">
        <w:rPr>
          <w:rFonts w:ascii="Times New Roman" w:hAnsi="Times New Roman" w:cs="Times New Roman"/>
          <w:sz w:val="24"/>
          <w:szCs w:val="24"/>
        </w:rPr>
        <w:t xml:space="preserve">.  I had none of those opportunities and am unlikely to have recognized them if I did.  I did what people generally do when presented with few options.  I found a way to make my world work while still feeding my preference. </w:t>
      </w:r>
      <w:r w:rsidR="00AE2C89">
        <w:rPr>
          <w:rFonts w:ascii="Times New Roman" w:hAnsi="Times New Roman" w:cs="Times New Roman"/>
          <w:sz w:val="24"/>
          <w:szCs w:val="24"/>
        </w:rPr>
        <w:t xml:space="preserve">  I worked.  I volunteered. </w:t>
      </w:r>
      <w:r w:rsidR="00D44AE1" w:rsidRPr="0044087C">
        <w:rPr>
          <w:rFonts w:ascii="Times New Roman" w:hAnsi="Times New Roman" w:cs="Times New Roman"/>
          <w:sz w:val="24"/>
          <w:szCs w:val="24"/>
        </w:rPr>
        <w:t xml:space="preserve"> I enlisted.  In all of these places I learned valuable lessons about the world</w:t>
      </w:r>
      <w:r w:rsidR="00AE2C89">
        <w:rPr>
          <w:rFonts w:ascii="Times New Roman" w:hAnsi="Times New Roman" w:cs="Times New Roman"/>
          <w:sz w:val="24"/>
          <w:szCs w:val="24"/>
        </w:rPr>
        <w:t xml:space="preserve"> and about people</w:t>
      </w:r>
      <w:r w:rsidR="00D44AE1" w:rsidRPr="0044087C">
        <w:rPr>
          <w:rFonts w:ascii="Times New Roman" w:hAnsi="Times New Roman" w:cs="Times New Roman"/>
          <w:sz w:val="24"/>
          <w:szCs w:val="24"/>
        </w:rPr>
        <w:t xml:space="preserve">.  When I had ideas that I was certain were of great benefit, I learned that the best way to see them applied was to pretend that </w:t>
      </w:r>
      <w:r w:rsidR="008A6EDB" w:rsidRPr="0044087C">
        <w:rPr>
          <w:rFonts w:ascii="Times New Roman" w:hAnsi="Times New Roman" w:cs="Times New Roman"/>
          <w:sz w:val="24"/>
          <w:szCs w:val="24"/>
        </w:rPr>
        <w:t>I had gotten the idea from somewhere else</w:t>
      </w:r>
      <w:r w:rsidR="00D44AE1" w:rsidRPr="0044087C">
        <w:rPr>
          <w:rFonts w:ascii="Times New Roman" w:hAnsi="Times New Roman" w:cs="Times New Roman"/>
          <w:sz w:val="24"/>
          <w:szCs w:val="24"/>
        </w:rPr>
        <w:t>.</w:t>
      </w:r>
      <w:r w:rsidR="00AE2C89">
        <w:rPr>
          <w:rFonts w:ascii="Times New Roman" w:hAnsi="Times New Roman" w:cs="Times New Roman"/>
          <w:sz w:val="24"/>
          <w:szCs w:val="24"/>
        </w:rPr>
        <w:t xml:space="preserve">  This wasn’t necessarily a lie since often an idea had roots or at least some ties to the example I gave.</w:t>
      </w:r>
      <w:r w:rsidR="008A6EDB" w:rsidRPr="0044087C">
        <w:rPr>
          <w:rFonts w:ascii="Times New Roman" w:hAnsi="Times New Roman" w:cs="Times New Roman"/>
          <w:sz w:val="24"/>
          <w:szCs w:val="24"/>
        </w:rPr>
        <w:t xml:space="preserve">  I learned that I could fake a single MBTI character change temporarily in order to see things through.</w:t>
      </w:r>
      <w:r w:rsidR="00AE2C89">
        <w:rPr>
          <w:rFonts w:ascii="Times New Roman" w:hAnsi="Times New Roman" w:cs="Times New Roman"/>
          <w:sz w:val="24"/>
          <w:szCs w:val="24"/>
        </w:rPr>
        <w:t xml:space="preserve">  </w:t>
      </w:r>
    </w:p>
    <w:p w:rsidR="00AE2C89" w:rsidRDefault="00AE2C89" w:rsidP="00865180">
      <w:pPr>
        <w:spacing w:line="480" w:lineRule="auto"/>
        <w:rPr>
          <w:rFonts w:ascii="Times New Roman" w:hAnsi="Times New Roman" w:cs="Times New Roman"/>
          <w:sz w:val="24"/>
          <w:szCs w:val="24"/>
        </w:rPr>
      </w:pPr>
      <w:r>
        <w:rPr>
          <w:rFonts w:ascii="Times New Roman" w:hAnsi="Times New Roman" w:cs="Times New Roman"/>
          <w:sz w:val="24"/>
          <w:szCs w:val="24"/>
        </w:rPr>
        <w:t>When I commanded, I was an ENTP.  When I worked, I was an INTJ.  When I fought, I was an ISTP.  And when I create art, I am an INFP.  I have little experience being just an INTP, except when jotting ideas down on napkins or trying to explain a principle to someone.</w:t>
      </w:r>
    </w:p>
    <w:p w:rsidR="008D1254" w:rsidRPr="0044087C" w:rsidRDefault="00F4262C"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t>I do, in fact, have one area of mastery; one thing I have done almost constantly for as long as I can remember.  I have take</w:t>
      </w:r>
      <w:r w:rsidR="00D44AE1" w:rsidRPr="0044087C">
        <w:rPr>
          <w:rFonts w:ascii="Times New Roman" w:hAnsi="Times New Roman" w:cs="Times New Roman"/>
          <w:sz w:val="24"/>
          <w:szCs w:val="24"/>
        </w:rPr>
        <w:t>n this analytical mind which would have been focused on a technical pursuit atop</w:t>
      </w:r>
      <w:r w:rsidRPr="0044087C">
        <w:rPr>
          <w:rFonts w:ascii="Times New Roman" w:hAnsi="Times New Roman" w:cs="Times New Roman"/>
          <w:sz w:val="24"/>
          <w:szCs w:val="24"/>
        </w:rPr>
        <w:t xml:space="preserve"> the shoulders of a person with better opportunities </w:t>
      </w:r>
      <w:r w:rsidR="00D44AE1" w:rsidRPr="0044087C">
        <w:rPr>
          <w:rFonts w:ascii="Times New Roman" w:hAnsi="Times New Roman" w:cs="Times New Roman"/>
          <w:sz w:val="24"/>
          <w:szCs w:val="24"/>
        </w:rPr>
        <w:t>and</w:t>
      </w:r>
      <w:r w:rsidRPr="0044087C">
        <w:rPr>
          <w:rFonts w:ascii="Times New Roman" w:hAnsi="Times New Roman" w:cs="Times New Roman"/>
          <w:sz w:val="24"/>
          <w:szCs w:val="24"/>
        </w:rPr>
        <w:t xml:space="preserve"> instead studied the human a</w:t>
      </w:r>
      <w:r w:rsidR="008D1254" w:rsidRPr="0044087C">
        <w:rPr>
          <w:rFonts w:ascii="Times New Roman" w:hAnsi="Times New Roman" w:cs="Times New Roman"/>
          <w:sz w:val="24"/>
          <w:szCs w:val="24"/>
        </w:rPr>
        <w:t>nimal at the level of sweat, blood and dirt.  I have toiled through this.  I have struggled and made physical and internal sacrifices in this pursuit that cannot be quantified.</w:t>
      </w:r>
      <w:r w:rsidR="00D44AE1" w:rsidRPr="0044087C">
        <w:rPr>
          <w:rFonts w:ascii="Times New Roman" w:hAnsi="Times New Roman" w:cs="Times New Roman"/>
          <w:sz w:val="24"/>
          <w:szCs w:val="24"/>
        </w:rPr>
        <w:t xml:space="preserve">  The knowledge, experience and perspective I’ve gained from this is invaluable.  The </w:t>
      </w:r>
      <w:r w:rsidR="008A6EDB" w:rsidRPr="0044087C">
        <w:rPr>
          <w:rFonts w:ascii="Times New Roman" w:hAnsi="Times New Roman" w:cs="Times New Roman"/>
          <w:sz w:val="24"/>
          <w:szCs w:val="24"/>
        </w:rPr>
        <w:t xml:space="preserve">technical and organizational </w:t>
      </w:r>
      <w:r w:rsidR="00D44AE1" w:rsidRPr="0044087C">
        <w:rPr>
          <w:rFonts w:ascii="Times New Roman" w:hAnsi="Times New Roman" w:cs="Times New Roman"/>
          <w:sz w:val="24"/>
          <w:szCs w:val="24"/>
        </w:rPr>
        <w:t>concepts that I have derived from this knowledge over the years are my gold.</w:t>
      </w:r>
      <w:r w:rsidR="008A6EDB" w:rsidRPr="0044087C">
        <w:rPr>
          <w:rFonts w:ascii="Times New Roman" w:hAnsi="Times New Roman" w:cs="Times New Roman"/>
          <w:sz w:val="24"/>
          <w:szCs w:val="24"/>
        </w:rPr>
        <w:t xml:space="preserve">  I do not yet know how they will feed me, </w:t>
      </w:r>
      <w:r w:rsidR="0087156C" w:rsidRPr="0044087C">
        <w:rPr>
          <w:rFonts w:ascii="Times New Roman" w:hAnsi="Times New Roman" w:cs="Times New Roman"/>
          <w:sz w:val="24"/>
          <w:szCs w:val="24"/>
        </w:rPr>
        <w:t>but they are why I’m here.  If permitted to make something of them, they will do good in the world.</w:t>
      </w:r>
    </w:p>
    <w:p w:rsidR="000A1C01" w:rsidRPr="0044087C" w:rsidRDefault="008A6EDB" w:rsidP="00865180">
      <w:pPr>
        <w:spacing w:line="480" w:lineRule="auto"/>
        <w:rPr>
          <w:rFonts w:ascii="Times New Roman" w:hAnsi="Times New Roman" w:cs="Times New Roman"/>
          <w:sz w:val="24"/>
          <w:szCs w:val="24"/>
        </w:rPr>
      </w:pPr>
      <w:r w:rsidRPr="0044087C">
        <w:rPr>
          <w:rFonts w:ascii="Times New Roman" w:hAnsi="Times New Roman" w:cs="Times New Roman"/>
          <w:sz w:val="24"/>
          <w:szCs w:val="24"/>
        </w:rPr>
        <w:lastRenderedPageBreak/>
        <w:t>In class, we did an experiment where we tried writing with our non-preference hand.  I’m right-handed so it was difficult to write with my left hand.  This activity was related to the experience of behaving against our personality preferences.  It’s difficult, awkward and difficult for you or anyone else to read.  But it’s also obviously a good thing to balance out those skills.  I think my personal goal (in college in general and in BIS specifically) is to get comfortable using my right hand.</w:t>
      </w:r>
    </w:p>
    <w:p w:rsidR="00C701A4" w:rsidRPr="0044087C" w:rsidRDefault="00C701A4">
      <w:pPr>
        <w:rPr>
          <w:rFonts w:ascii="Times New Roman" w:hAnsi="Times New Roman" w:cs="Times New Roman"/>
          <w:sz w:val="24"/>
          <w:szCs w:val="24"/>
        </w:rPr>
      </w:pPr>
      <w:r w:rsidRPr="0044087C">
        <w:rPr>
          <w:rFonts w:ascii="Times New Roman" w:hAnsi="Times New Roman" w:cs="Times New Roman"/>
          <w:sz w:val="24"/>
          <w:szCs w:val="24"/>
        </w:rPr>
        <w:br w:type="page"/>
      </w:r>
    </w:p>
    <w:p w:rsidR="0039113F" w:rsidRPr="0044087C" w:rsidRDefault="00EA3ED1">
      <w:pPr>
        <w:rPr>
          <w:rFonts w:ascii="Times New Roman" w:hAnsi="Times New Roman" w:cs="Times New Roman"/>
          <w:sz w:val="24"/>
          <w:szCs w:val="24"/>
          <w:u w:val="single"/>
        </w:rPr>
      </w:pPr>
      <w:r w:rsidRPr="0044087C">
        <w:rPr>
          <w:rFonts w:ascii="Times New Roman" w:hAnsi="Times New Roman" w:cs="Times New Roman"/>
          <w:sz w:val="24"/>
          <w:szCs w:val="24"/>
          <w:u w:val="single"/>
        </w:rPr>
        <w:lastRenderedPageBreak/>
        <w:t>Bibliography</w:t>
      </w:r>
    </w:p>
    <w:p w:rsidR="00EA3ED1" w:rsidRPr="0044087C" w:rsidRDefault="00AA64F0">
      <w:pPr>
        <w:rPr>
          <w:rFonts w:ascii="Times New Roman" w:hAnsi="Times New Roman" w:cs="Times New Roman"/>
          <w:sz w:val="24"/>
          <w:szCs w:val="24"/>
        </w:rPr>
      </w:pPr>
      <w:r w:rsidRPr="0044087C">
        <w:rPr>
          <w:rFonts w:ascii="Times New Roman" w:eastAsia="Calibri" w:hAnsi="Times New Roman" w:cs="Times New Roman"/>
          <w:sz w:val="24"/>
          <w:szCs w:val="24"/>
        </w:rPr>
        <w:t xml:space="preserve">Torff, B., &amp; Sternberg, R.J. (1998). “Changing mind, changing world: Practical intelligence and tacit knowledge in adult learning.” In M.C. Smith &amp; T. Pourchot (Eds.), </w:t>
      </w:r>
      <w:r w:rsidRPr="0044087C">
        <w:rPr>
          <w:rFonts w:ascii="Times New Roman" w:eastAsia="Calibri" w:hAnsi="Times New Roman" w:cs="Times New Roman"/>
          <w:i/>
          <w:sz w:val="24"/>
          <w:szCs w:val="24"/>
        </w:rPr>
        <w:t>Adult learning and development: Perspectives from educational psychology</w:t>
      </w:r>
      <w:r w:rsidRPr="0044087C">
        <w:rPr>
          <w:rFonts w:ascii="Times New Roman" w:eastAsia="Calibri" w:hAnsi="Times New Roman" w:cs="Times New Roman"/>
          <w:sz w:val="24"/>
          <w:szCs w:val="24"/>
        </w:rPr>
        <w:t xml:space="preserve"> (pp. 109-126). Mahwah, NJ: Lawrence Erlbaum.  </w:t>
      </w:r>
    </w:p>
    <w:p w:rsidR="00AA64F0" w:rsidRPr="0044087C" w:rsidRDefault="00AA64F0">
      <w:pPr>
        <w:rPr>
          <w:rFonts w:ascii="Times New Roman" w:hAnsi="Times New Roman" w:cs="Times New Roman"/>
          <w:sz w:val="24"/>
          <w:szCs w:val="24"/>
        </w:rPr>
      </w:pPr>
      <w:r w:rsidRPr="0044087C">
        <w:rPr>
          <w:rFonts w:ascii="Times New Roman" w:eastAsia="Calibri" w:hAnsi="Times New Roman" w:cs="Times New Roman"/>
          <w:sz w:val="24"/>
          <w:szCs w:val="24"/>
        </w:rPr>
        <w:t xml:space="preserve">Rich, Adrienne. (1984). Claiming an education. In </w:t>
      </w:r>
      <w:r w:rsidRPr="0044087C">
        <w:rPr>
          <w:rFonts w:ascii="Times New Roman" w:eastAsia="Calibri" w:hAnsi="Times New Roman" w:cs="Times New Roman"/>
          <w:i/>
          <w:sz w:val="24"/>
          <w:szCs w:val="24"/>
        </w:rPr>
        <w:t>Developing writers: A dialogic approach</w:t>
      </w:r>
      <w:r w:rsidRPr="0044087C">
        <w:rPr>
          <w:rFonts w:ascii="Times New Roman" w:eastAsia="Calibri" w:hAnsi="Times New Roman" w:cs="Times New Roman"/>
          <w:sz w:val="24"/>
          <w:szCs w:val="24"/>
        </w:rPr>
        <w:t xml:space="preserve"> (pp. 213-216). Belmont, CA: Wadsworth.</w:t>
      </w:r>
    </w:p>
    <w:p w:rsidR="00AA64F0" w:rsidRPr="0044087C" w:rsidRDefault="00AA64F0">
      <w:pPr>
        <w:rPr>
          <w:rFonts w:ascii="Times New Roman" w:hAnsi="Times New Roman" w:cs="Times New Roman"/>
          <w:bCs/>
          <w:sz w:val="24"/>
          <w:szCs w:val="24"/>
        </w:rPr>
      </w:pPr>
      <w:r w:rsidRPr="0044087C">
        <w:rPr>
          <w:rFonts w:ascii="Times New Roman" w:eastAsia="Calibri" w:hAnsi="Times New Roman" w:cs="Times New Roman"/>
          <w:bCs/>
          <w:sz w:val="24"/>
          <w:szCs w:val="24"/>
        </w:rPr>
        <w:t xml:space="preserve">Gardner, Howard. (1999). Who owns intelligence?  </w:t>
      </w:r>
      <w:r w:rsidRPr="0044087C">
        <w:rPr>
          <w:rFonts w:ascii="Times New Roman" w:eastAsia="Calibri" w:hAnsi="Times New Roman" w:cs="Times New Roman"/>
          <w:bCs/>
          <w:i/>
          <w:sz w:val="24"/>
          <w:szCs w:val="24"/>
        </w:rPr>
        <w:t xml:space="preserve">Atlantic Monthly, </w:t>
      </w:r>
      <w:r w:rsidRPr="0044087C">
        <w:rPr>
          <w:rFonts w:ascii="Times New Roman" w:eastAsia="Calibri" w:hAnsi="Times New Roman" w:cs="Times New Roman"/>
          <w:bCs/>
          <w:sz w:val="24"/>
          <w:szCs w:val="24"/>
        </w:rPr>
        <w:t>February 1999, pp. 67-76.</w:t>
      </w:r>
    </w:p>
    <w:p w:rsidR="00AA64F0" w:rsidRPr="0044087C" w:rsidRDefault="0028108F">
      <w:pPr>
        <w:rPr>
          <w:rFonts w:ascii="Times New Roman" w:hAnsi="Times New Roman" w:cs="Times New Roman"/>
          <w:sz w:val="24"/>
          <w:szCs w:val="24"/>
        </w:rPr>
      </w:pPr>
      <w:r w:rsidRPr="0044087C">
        <w:rPr>
          <w:rFonts w:ascii="Times New Roman" w:hAnsi="Times New Roman" w:cs="Times New Roman"/>
          <w:sz w:val="24"/>
          <w:szCs w:val="24"/>
        </w:rPr>
        <w:t>Gladwell, Malcolm (2008). Outliers: The Story of Success.</w:t>
      </w:r>
    </w:p>
    <w:p w:rsidR="0028108F" w:rsidRPr="0044087C" w:rsidRDefault="0028108F">
      <w:pPr>
        <w:rPr>
          <w:rFonts w:ascii="Times New Roman" w:hAnsi="Times New Roman" w:cs="Times New Roman"/>
          <w:sz w:val="24"/>
          <w:szCs w:val="24"/>
        </w:rPr>
      </w:pPr>
      <w:r w:rsidRPr="0044087C">
        <w:rPr>
          <w:rFonts w:ascii="Times New Roman" w:hAnsi="Times New Roman" w:cs="Times New Roman"/>
          <w:sz w:val="24"/>
          <w:szCs w:val="24"/>
        </w:rPr>
        <w:t>Ki</w:t>
      </w:r>
      <w:r w:rsidR="00737ED5" w:rsidRPr="0044087C">
        <w:rPr>
          <w:rFonts w:ascii="Times New Roman" w:hAnsi="Times New Roman" w:cs="Times New Roman"/>
          <w:sz w:val="24"/>
          <w:szCs w:val="24"/>
        </w:rPr>
        <w:t>ersey, David &amp; Bates, Marilyn (1984</w:t>
      </w:r>
      <w:r w:rsidRPr="0044087C">
        <w:rPr>
          <w:rFonts w:ascii="Times New Roman" w:hAnsi="Times New Roman" w:cs="Times New Roman"/>
          <w:sz w:val="24"/>
          <w:szCs w:val="24"/>
        </w:rPr>
        <w:t>). Please</w:t>
      </w:r>
      <w:r w:rsidR="00737ED5" w:rsidRPr="0044087C">
        <w:rPr>
          <w:rFonts w:ascii="Times New Roman" w:hAnsi="Times New Roman" w:cs="Times New Roman"/>
          <w:sz w:val="24"/>
          <w:szCs w:val="24"/>
        </w:rPr>
        <w:t xml:space="preserve"> Understand Me:  Character and Temperament Types</w:t>
      </w:r>
      <w:r w:rsidR="005824C8" w:rsidRPr="0044087C">
        <w:rPr>
          <w:rFonts w:ascii="Times New Roman" w:hAnsi="Times New Roman" w:cs="Times New Roman"/>
          <w:sz w:val="24"/>
          <w:szCs w:val="24"/>
        </w:rPr>
        <w:t>.</w:t>
      </w:r>
    </w:p>
    <w:p w:rsidR="00AA64F0" w:rsidRPr="0044087C" w:rsidRDefault="005824C8">
      <w:pPr>
        <w:rPr>
          <w:rFonts w:ascii="Times New Roman" w:hAnsi="Times New Roman" w:cs="Times New Roman"/>
          <w:sz w:val="24"/>
          <w:szCs w:val="24"/>
        </w:rPr>
      </w:pPr>
      <w:r w:rsidRPr="0044087C">
        <w:rPr>
          <w:rFonts w:ascii="Times New Roman" w:hAnsi="Times New Roman" w:cs="Times New Roman"/>
          <w:sz w:val="24"/>
          <w:szCs w:val="24"/>
        </w:rPr>
        <w:t xml:space="preserve">Meriam-Webster Online (2010). </w:t>
      </w:r>
      <w:r w:rsidR="00573D2A" w:rsidRPr="0044087C">
        <w:rPr>
          <w:rFonts w:ascii="Times New Roman" w:hAnsi="Times New Roman" w:cs="Times New Roman"/>
          <w:sz w:val="24"/>
          <w:szCs w:val="24"/>
        </w:rPr>
        <w:t>www.merriam-webster.com/dictionary/</w:t>
      </w:r>
    </w:p>
    <w:p w:rsidR="00573D2A" w:rsidRPr="0044087C" w:rsidRDefault="00043670">
      <w:pPr>
        <w:rPr>
          <w:rFonts w:ascii="Times New Roman" w:hAnsi="Times New Roman" w:cs="Times New Roman"/>
          <w:sz w:val="24"/>
          <w:szCs w:val="24"/>
        </w:rPr>
      </w:pPr>
      <w:r w:rsidRPr="0044087C">
        <w:rPr>
          <w:rFonts w:ascii="Times New Roman" w:hAnsi="Times New Roman" w:cs="Times New Roman"/>
          <w:sz w:val="24"/>
          <w:szCs w:val="24"/>
        </w:rPr>
        <w:t>Myers-Briggs Foundation</w:t>
      </w:r>
      <w:r w:rsidR="0033694D" w:rsidRPr="0044087C">
        <w:rPr>
          <w:rFonts w:ascii="Times New Roman" w:hAnsi="Times New Roman" w:cs="Times New Roman"/>
          <w:sz w:val="24"/>
          <w:szCs w:val="24"/>
        </w:rPr>
        <w:t>,</w:t>
      </w:r>
      <w:r w:rsidRPr="0044087C">
        <w:rPr>
          <w:rFonts w:ascii="Times New Roman" w:hAnsi="Times New Roman" w:cs="Times New Roman"/>
          <w:sz w:val="24"/>
          <w:szCs w:val="24"/>
        </w:rPr>
        <w:t xml:space="preserve"> The (1997).</w:t>
      </w:r>
      <w:r w:rsidR="00573D2A" w:rsidRPr="0044087C">
        <w:rPr>
          <w:rFonts w:ascii="Times New Roman" w:hAnsi="Times New Roman" w:cs="Times New Roman"/>
          <w:sz w:val="24"/>
          <w:szCs w:val="24"/>
        </w:rPr>
        <w:t xml:space="preserve">  “How Frequent is My Type?”</w:t>
      </w:r>
      <w:r w:rsidRPr="0044087C">
        <w:rPr>
          <w:rFonts w:ascii="Times New Roman" w:hAnsi="Times New Roman" w:cs="Times New Roman"/>
          <w:sz w:val="24"/>
          <w:szCs w:val="24"/>
        </w:rPr>
        <w:t xml:space="preserve"> </w:t>
      </w:r>
      <w:r w:rsidR="00573D2A" w:rsidRPr="0044087C">
        <w:rPr>
          <w:rFonts w:ascii="Times New Roman" w:hAnsi="Times New Roman" w:cs="Times New Roman"/>
          <w:sz w:val="24"/>
          <w:szCs w:val="24"/>
        </w:rPr>
        <w:br/>
        <w:t>www.myersbriggs.org</w:t>
      </w:r>
    </w:p>
    <w:p w:rsidR="00EA3ED1" w:rsidRPr="0044087C" w:rsidRDefault="0033694D">
      <w:pPr>
        <w:rPr>
          <w:rFonts w:ascii="Times New Roman" w:hAnsi="Times New Roman" w:cs="Times New Roman"/>
          <w:sz w:val="24"/>
          <w:szCs w:val="24"/>
        </w:rPr>
      </w:pPr>
      <w:r w:rsidRPr="0044087C">
        <w:rPr>
          <w:rFonts w:ascii="Times New Roman" w:hAnsi="Times New Roman" w:cs="Times New Roman"/>
          <w:sz w:val="24"/>
          <w:szCs w:val="24"/>
        </w:rPr>
        <w:t>Spraggins, Renee E. (March 2002).  “Women and Men in the United States:  Population Characteristics.” US Census Bureau</w:t>
      </w:r>
    </w:p>
    <w:p w:rsidR="00EC19A6" w:rsidRPr="0044087C" w:rsidRDefault="00EC19A6" w:rsidP="00EC19A6">
      <w:pPr>
        <w:rPr>
          <w:rFonts w:ascii="Times New Roman" w:hAnsi="Times New Roman" w:cs="Times New Roman"/>
          <w:sz w:val="24"/>
          <w:szCs w:val="24"/>
        </w:rPr>
      </w:pPr>
      <w:r w:rsidRPr="0044087C">
        <w:rPr>
          <w:rFonts w:ascii="Times New Roman" w:hAnsi="Times New Roman" w:cs="Times New Roman"/>
          <w:sz w:val="24"/>
          <w:szCs w:val="24"/>
        </w:rPr>
        <w:t>Gratias, Melissa B. (1997).  “Gender and Ethnicity-Based Differential Item Functioning on the Myers-Briggs Type Indicator”</w:t>
      </w:r>
    </w:p>
    <w:sectPr w:rsidR="00EC19A6" w:rsidRPr="0044087C" w:rsidSect="00D6418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0E" w:rsidRDefault="00F20F0E" w:rsidP="00573D2A">
      <w:pPr>
        <w:spacing w:after="0" w:line="240" w:lineRule="auto"/>
      </w:pPr>
      <w:r>
        <w:separator/>
      </w:r>
    </w:p>
  </w:endnote>
  <w:endnote w:type="continuationSeparator" w:id="0">
    <w:p w:rsidR="00F20F0E" w:rsidRDefault="00F20F0E" w:rsidP="00573D2A">
      <w:pPr>
        <w:spacing w:after="0" w:line="240" w:lineRule="auto"/>
      </w:pPr>
      <w:r>
        <w:continuationSeparator/>
      </w:r>
    </w:p>
  </w:endnote>
  <w:endnote w:id="1">
    <w:p w:rsidR="0074060E" w:rsidRDefault="0074060E" w:rsidP="005509C6">
      <w:pPr>
        <w:pStyle w:val="EndnoteText"/>
      </w:pPr>
      <w:r>
        <w:rPr>
          <w:rStyle w:val="EndnoteReference"/>
        </w:rPr>
        <w:endnoteRef/>
      </w:r>
      <w:r>
        <w:t xml:space="preserve"> The Myers-Briggs Foundation has a figure of 60-40 Feeler-Thinker.  Taking into account the Census Bureau’ s values that women outnumber men in the US after roughly age 25 but outlive men by some 20 years, this is still consistent.</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88834"/>
      <w:docPartObj>
        <w:docPartGallery w:val="Page Numbers (Bottom of Page)"/>
        <w:docPartUnique/>
      </w:docPartObj>
    </w:sdtPr>
    <w:sdtContent>
      <w:p w:rsidR="0074060E" w:rsidRDefault="0074060E">
        <w:pPr>
          <w:pStyle w:val="Footer"/>
          <w:jc w:val="center"/>
        </w:pPr>
        <w:fldSimple w:instr=" PAGE   \* MERGEFORMAT ">
          <w:r w:rsidR="00AE2C89">
            <w:rPr>
              <w:noProof/>
            </w:rPr>
            <w:t>2</w:t>
          </w:r>
        </w:fldSimple>
      </w:p>
    </w:sdtContent>
  </w:sdt>
  <w:p w:rsidR="0074060E" w:rsidRDefault="00740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0E" w:rsidRDefault="00F20F0E" w:rsidP="00573D2A">
      <w:pPr>
        <w:spacing w:after="0" w:line="240" w:lineRule="auto"/>
      </w:pPr>
      <w:r>
        <w:separator/>
      </w:r>
    </w:p>
  </w:footnote>
  <w:footnote w:type="continuationSeparator" w:id="0">
    <w:p w:rsidR="00F20F0E" w:rsidRDefault="00F20F0E" w:rsidP="00573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0E" w:rsidRDefault="0074060E">
    <w:pPr>
      <w:pStyle w:val="Header"/>
    </w:pPr>
    <w:r>
      <w:ptab w:relativeTo="margin" w:alignment="center" w:leader="none"/>
    </w:r>
    <w:r>
      <w:ptab w:relativeTo="margin" w:alignment="right" w:leader="none"/>
    </w:r>
    <w:r>
      <w:t>Miller</w:t>
    </w:r>
  </w:p>
  <w:p w:rsidR="0074060E" w:rsidRDefault="0074060E">
    <w:pPr>
      <w:pStyle w:val="Header"/>
    </w:pPr>
    <w:r>
      <w:tab/>
    </w:r>
    <w:r>
      <w:tab/>
      <w:t>Intelligence</w:t>
    </w:r>
  </w:p>
  <w:p w:rsidR="0074060E" w:rsidRDefault="007406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E21"/>
    <w:multiLevelType w:val="multilevel"/>
    <w:tmpl w:val="34923D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02A13"/>
    <w:multiLevelType w:val="hybridMultilevel"/>
    <w:tmpl w:val="ADA89EB6"/>
    <w:lvl w:ilvl="0" w:tplc="0C6A92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63995"/>
    <w:multiLevelType w:val="hybridMultilevel"/>
    <w:tmpl w:val="93C46E0E"/>
    <w:lvl w:ilvl="0" w:tplc="5016B2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35598"/>
    <w:multiLevelType w:val="hybridMultilevel"/>
    <w:tmpl w:val="ED86E0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3E623E"/>
    <w:multiLevelType w:val="hybridMultilevel"/>
    <w:tmpl w:val="2A404BCC"/>
    <w:lvl w:ilvl="0" w:tplc="0C6A92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F043B"/>
    <w:multiLevelType w:val="hybridMultilevel"/>
    <w:tmpl w:val="45EA8912"/>
    <w:lvl w:ilvl="0" w:tplc="45BA85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543E5"/>
    <w:multiLevelType w:val="hybridMultilevel"/>
    <w:tmpl w:val="D068C042"/>
    <w:lvl w:ilvl="0" w:tplc="0C6A92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04368"/>
    <w:multiLevelType w:val="hybridMultilevel"/>
    <w:tmpl w:val="8B84F0C6"/>
    <w:lvl w:ilvl="0" w:tplc="F926E4D6">
      <w:start w:val="2"/>
      <w:numFmt w:val="decimal"/>
      <w:lvlText w:val="%1"/>
      <w:lvlJc w:val="left"/>
      <w:pPr>
        <w:ind w:left="1800" w:hanging="360"/>
      </w:pPr>
      <w:rPr>
        <w:rFonts w:ascii="Arial" w:hAnsi="Arial" w:cs="Arial" w:hint="default"/>
        <w:b/>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C60AF3"/>
    <w:multiLevelType w:val="hybridMultilevel"/>
    <w:tmpl w:val="622EF0CA"/>
    <w:lvl w:ilvl="0" w:tplc="5016B2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 w:numId="5">
    <w:abstractNumId w:val="8"/>
  </w:num>
  <w:num w:numId="6">
    <w:abstractNumId w:val="1"/>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2CB2"/>
    <w:rsid w:val="00020F55"/>
    <w:rsid w:val="000358B8"/>
    <w:rsid w:val="00043670"/>
    <w:rsid w:val="00074E20"/>
    <w:rsid w:val="000A1C01"/>
    <w:rsid w:val="00122166"/>
    <w:rsid w:val="00141E56"/>
    <w:rsid w:val="0019004B"/>
    <w:rsid w:val="00255461"/>
    <w:rsid w:val="0028108F"/>
    <w:rsid w:val="002C67FB"/>
    <w:rsid w:val="002C73BE"/>
    <w:rsid w:val="002D73B5"/>
    <w:rsid w:val="003104BD"/>
    <w:rsid w:val="0033214A"/>
    <w:rsid w:val="0033694D"/>
    <w:rsid w:val="00367B55"/>
    <w:rsid w:val="0039113F"/>
    <w:rsid w:val="003C07AC"/>
    <w:rsid w:val="003D4FB8"/>
    <w:rsid w:val="0041432C"/>
    <w:rsid w:val="0044087C"/>
    <w:rsid w:val="00475C8F"/>
    <w:rsid w:val="00500D92"/>
    <w:rsid w:val="0053675B"/>
    <w:rsid w:val="005509C6"/>
    <w:rsid w:val="00573D2A"/>
    <w:rsid w:val="005824C8"/>
    <w:rsid w:val="00584AA1"/>
    <w:rsid w:val="005B4DCA"/>
    <w:rsid w:val="005C50C1"/>
    <w:rsid w:val="005D293A"/>
    <w:rsid w:val="00607C70"/>
    <w:rsid w:val="00642AB9"/>
    <w:rsid w:val="006E1D49"/>
    <w:rsid w:val="006E33D1"/>
    <w:rsid w:val="006E35AF"/>
    <w:rsid w:val="006F74A7"/>
    <w:rsid w:val="00715711"/>
    <w:rsid w:val="00737ED5"/>
    <w:rsid w:val="0074060E"/>
    <w:rsid w:val="0080494A"/>
    <w:rsid w:val="00865180"/>
    <w:rsid w:val="0087156C"/>
    <w:rsid w:val="008A6EDB"/>
    <w:rsid w:val="008D1254"/>
    <w:rsid w:val="00922CB2"/>
    <w:rsid w:val="00A16829"/>
    <w:rsid w:val="00A2620F"/>
    <w:rsid w:val="00AA64F0"/>
    <w:rsid w:val="00AD1D19"/>
    <w:rsid w:val="00AE2C89"/>
    <w:rsid w:val="00B57177"/>
    <w:rsid w:val="00C701A4"/>
    <w:rsid w:val="00CB0073"/>
    <w:rsid w:val="00D15306"/>
    <w:rsid w:val="00D44AE1"/>
    <w:rsid w:val="00D6266B"/>
    <w:rsid w:val="00D64187"/>
    <w:rsid w:val="00D9199B"/>
    <w:rsid w:val="00DD5C9C"/>
    <w:rsid w:val="00E0567D"/>
    <w:rsid w:val="00E271EA"/>
    <w:rsid w:val="00E4768A"/>
    <w:rsid w:val="00E8574D"/>
    <w:rsid w:val="00EA3ED1"/>
    <w:rsid w:val="00EC19A6"/>
    <w:rsid w:val="00F20F0E"/>
    <w:rsid w:val="00F4262C"/>
    <w:rsid w:val="00F70D3C"/>
    <w:rsid w:val="00FA036D"/>
    <w:rsid w:val="00FE1080"/>
    <w:rsid w:val="00FF19E5"/>
    <w:rsid w:val="00FF3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C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2CB2"/>
    <w:pPr>
      <w:ind w:left="720"/>
      <w:contextualSpacing/>
    </w:pPr>
  </w:style>
  <w:style w:type="character" w:styleId="Hyperlink">
    <w:name w:val="Hyperlink"/>
    <w:basedOn w:val="DefaultParagraphFont"/>
    <w:uiPriority w:val="99"/>
    <w:unhideWhenUsed/>
    <w:rsid w:val="005824C8"/>
    <w:rPr>
      <w:color w:val="0000FF"/>
      <w:u w:val="single"/>
    </w:rPr>
  </w:style>
  <w:style w:type="paragraph" w:customStyle="1" w:styleId="d">
    <w:name w:val="d"/>
    <w:basedOn w:val="Normal"/>
    <w:rsid w:val="00582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4C8"/>
    <w:rPr>
      <w:b/>
      <w:bCs/>
    </w:rPr>
  </w:style>
  <w:style w:type="character" w:customStyle="1" w:styleId="apple-converted-space">
    <w:name w:val="apple-converted-space"/>
    <w:basedOn w:val="DefaultParagraphFont"/>
    <w:rsid w:val="005824C8"/>
  </w:style>
  <w:style w:type="character" w:customStyle="1" w:styleId="vi">
    <w:name w:val="vi"/>
    <w:basedOn w:val="DefaultParagraphFont"/>
    <w:rsid w:val="005824C8"/>
  </w:style>
  <w:style w:type="character" w:styleId="Emphasis">
    <w:name w:val="Emphasis"/>
    <w:basedOn w:val="DefaultParagraphFont"/>
    <w:uiPriority w:val="20"/>
    <w:qFormat/>
    <w:rsid w:val="005824C8"/>
    <w:rPr>
      <w:i/>
      <w:iCs/>
    </w:rPr>
  </w:style>
  <w:style w:type="paragraph" w:styleId="BalloonText">
    <w:name w:val="Balloon Text"/>
    <w:basedOn w:val="Normal"/>
    <w:link w:val="BalloonTextChar"/>
    <w:uiPriority w:val="99"/>
    <w:semiHidden/>
    <w:unhideWhenUsed/>
    <w:rsid w:val="0058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C8"/>
    <w:rPr>
      <w:rFonts w:ascii="Tahoma" w:hAnsi="Tahoma" w:cs="Tahoma"/>
      <w:sz w:val="16"/>
      <w:szCs w:val="16"/>
    </w:rPr>
  </w:style>
  <w:style w:type="paragraph" w:styleId="EndnoteText">
    <w:name w:val="endnote text"/>
    <w:basedOn w:val="Normal"/>
    <w:link w:val="EndnoteTextChar"/>
    <w:uiPriority w:val="99"/>
    <w:semiHidden/>
    <w:unhideWhenUsed/>
    <w:rsid w:val="00573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2A"/>
    <w:rPr>
      <w:sz w:val="20"/>
      <w:szCs w:val="20"/>
    </w:rPr>
  </w:style>
  <w:style w:type="character" w:styleId="EndnoteReference">
    <w:name w:val="endnote reference"/>
    <w:basedOn w:val="DefaultParagraphFont"/>
    <w:uiPriority w:val="99"/>
    <w:semiHidden/>
    <w:unhideWhenUsed/>
    <w:rsid w:val="00573D2A"/>
    <w:rPr>
      <w:vertAlign w:val="superscript"/>
    </w:rPr>
  </w:style>
  <w:style w:type="paragraph" w:styleId="Header">
    <w:name w:val="header"/>
    <w:basedOn w:val="Normal"/>
    <w:link w:val="HeaderChar"/>
    <w:uiPriority w:val="99"/>
    <w:semiHidden/>
    <w:unhideWhenUsed/>
    <w:rsid w:val="00D64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187"/>
  </w:style>
  <w:style w:type="paragraph" w:styleId="Footer">
    <w:name w:val="footer"/>
    <w:basedOn w:val="Normal"/>
    <w:link w:val="FooterChar"/>
    <w:uiPriority w:val="99"/>
    <w:unhideWhenUsed/>
    <w:rsid w:val="00D6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87"/>
  </w:style>
  <w:style w:type="character" w:customStyle="1" w:styleId="apple-style-span">
    <w:name w:val="apple-style-span"/>
    <w:basedOn w:val="DefaultParagraphFont"/>
    <w:rsid w:val="0044087C"/>
  </w:style>
</w:styles>
</file>

<file path=word/webSettings.xml><?xml version="1.0" encoding="utf-8"?>
<w:webSettings xmlns:r="http://schemas.openxmlformats.org/officeDocument/2006/relationships" xmlns:w="http://schemas.openxmlformats.org/wordprocessingml/2006/main">
  <w:divs>
    <w:div w:id="448403763">
      <w:bodyDiv w:val="1"/>
      <w:marLeft w:val="0"/>
      <w:marRight w:val="0"/>
      <w:marTop w:val="0"/>
      <w:marBottom w:val="0"/>
      <w:divBdr>
        <w:top w:val="none" w:sz="0" w:space="0" w:color="auto"/>
        <w:left w:val="none" w:sz="0" w:space="0" w:color="auto"/>
        <w:bottom w:val="none" w:sz="0" w:space="0" w:color="auto"/>
        <w:right w:val="none" w:sz="0" w:space="0" w:color="auto"/>
      </w:divBdr>
    </w:div>
    <w:div w:id="566570432">
      <w:bodyDiv w:val="1"/>
      <w:marLeft w:val="0"/>
      <w:marRight w:val="0"/>
      <w:marTop w:val="0"/>
      <w:marBottom w:val="0"/>
      <w:divBdr>
        <w:top w:val="none" w:sz="0" w:space="0" w:color="auto"/>
        <w:left w:val="none" w:sz="0" w:space="0" w:color="auto"/>
        <w:bottom w:val="none" w:sz="0" w:space="0" w:color="auto"/>
        <w:right w:val="none" w:sz="0" w:space="0" w:color="auto"/>
      </w:divBdr>
    </w:div>
    <w:div w:id="939486104">
      <w:bodyDiv w:val="1"/>
      <w:marLeft w:val="0"/>
      <w:marRight w:val="0"/>
      <w:marTop w:val="0"/>
      <w:marBottom w:val="0"/>
      <w:divBdr>
        <w:top w:val="none" w:sz="0" w:space="0" w:color="auto"/>
        <w:left w:val="none" w:sz="0" w:space="0" w:color="auto"/>
        <w:bottom w:val="none" w:sz="0" w:space="0" w:color="auto"/>
        <w:right w:val="none" w:sz="0" w:space="0" w:color="auto"/>
      </w:divBdr>
      <w:divsChild>
        <w:div w:id="843739032">
          <w:marLeft w:val="0"/>
          <w:marRight w:val="0"/>
          <w:marTop w:val="0"/>
          <w:marBottom w:val="0"/>
          <w:divBdr>
            <w:top w:val="none" w:sz="0" w:space="0" w:color="auto"/>
            <w:left w:val="none" w:sz="0" w:space="0" w:color="auto"/>
            <w:bottom w:val="none" w:sz="0" w:space="0" w:color="auto"/>
            <w:right w:val="none" w:sz="0" w:space="0" w:color="auto"/>
          </w:divBdr>
          <w:divsChild>
            <w:div w:id="1077173005">
              <w:marLeft w:val="0"/>
              <w:marRight w:val="0"/>
              <w:marTop w:val="0"/>
              <w:marBottom w:val="0"/>
              <w:divBdr>
                <w:top w:val="none" w:sz="0" w:space="0" w:color="auto"/>
                <w:left w:val="none" w:sz="0" w:space="0" w:color="auto"/>
                <w:bottom w:val="none" w:sz="0" w:space="0" w:color="auto"/>
                <w:right w:val="none" w:sz="0" w:space="0" w:color="auto"/>
              </w:divBdr>
              <w:divsChild>
                <w:div w:id="7287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2CAA"/>
    <w:rsid w:val="0045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2C19B28C51437CBE9E869EA900EBF3">
    <w:name w:val="882C19B28C51437CBE9E869EA900EBF3"/>
    <w:rsid w:val="00452CAA"/>
  </w:style>
  <w:style w:type="paragraph" w:customStyle="1" w:styleId="471AD5BF828D413B9C3E6B1FF40AAEBD">
    <w:name w:val="471AD5BF828D413B9C3E6B1FF40AAEBD"/>
    <w:rsid w:val="00452CAA"/>
  </w:style>
  <w:style w:type="paragraph" w:customStyle="1" w:styleId="EF6B3FF12C9E4747B5E195C147FFB6EB">
    <w:name w:val="EF6B3FF12C9E4747B5E195C147FFB6EB"/>
    <w:rsid w:val="00452CAA"/>
  </w:style>
  <w:style w:type="paragraph" w:customStyle="1" w:styleId="6C236DE56C69448EB33DE5A887A9EB9E">
    <w:name w:val="6C236DE56C69448EB33DE5A887A9EB9E"/>
    <w:rsid w:val="00452CAA"/>
  </w:style>
  <w:style w:type="paragraph" w:customStyle="1" w:styleId="816AAF3F72B4462E94F3E99D0C1326A3">
    <w:name w:val="816AAF3F72B4462E94F3E99D0C1326A3"/>
    <w:rsid w:val="00452CAA"/>
  </w:style>
  <w:style w:type="paragraph" w:customStyle="1" w:styleId="16B6147A07BB45EFA3C80524E905FB8E">
    <w:name w:val="16B6147A07BB45EFA3C80524E905FB8E"/>
    <w:rsid w:val="00452C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37FD-AA8B-478A-AE72-D8444B06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Hazard</dc:creator>
  <cp:lastModifiedBy>Hazard</cp:lastModifiedBy>
  <cp:revision>9</cp:revision>
  <dcterms:created xsi:type="dcterms:W3CDTF">2010-02-07T23:18:00Z</dcterms:created>
  <dcterms:modified xsi:type="dcterms:W3CDTF">2010-02-08T14:21:00Z</dcterms:modified>
</cp:coreProperties>
</file>